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A9" w:rsidRPr="00E34F08" w:rsidRDefault="00E31DA9" w:rsidP="008B4072">
      <w:pPr>
        <w:spacing w:before="120" w:after="120" w:line="360" w:lineRule="auto"/>
        <w:rPr>
          <w:rFonts w:ascii="Univers Next W1G for BP Regular" w:hAnsi="Univers Next W1G for BP Regular"/>
          <w:b/>
        </w:rPr>
      </w:pPr>
      <w:bookmarkStart w:id="0" w:name="_GoBack"/>
      <w:bookmarkEnd w:id="0"/>
      <w:r w:rsidRPr="00E34F08">
        <w:rPr>
          <w:rFonts w:ascii="Univers Next W1G for BP Regular" w:hAnsi="Univers Next W1G for BP Regular"/>
          <w:b/>
        </w:rPr>
        <w:t>BP – Annual Report on the Voluntary Principles on Security and Human Rights</w:t>
      </w:r>
    </w:p>
    <w:p w:rsidR="00E31DA9" w:rsidRPr="00E34F08" w:rsidRDefault="00D25687" w:rsidP="008B4072">
      <w:pPr>
        <w:spacing w:before="120" w:after="120" w:line="360" w:lineRule="auto"/>
        <w:rPr>
          <w:rFonts w:ascii="Univers Next W1G for BP Regular" w:hAnsi="Univers Next W1G for BP Regular"/>
          <w:b/>
        </w:rPr>
      </w:pPr>
      <w:r w:rsidRPr="00E34F08">
        <w:rPr>
          <w:rFonts w:ascii="Univers Next W1G for BP Regular" w:hAnsi="Univers Next W1G for BP Regular"/>
          <w:b/>
        </w:rPr>
        <w:t>January to December 2015</w:t>
      </w:r>
    </w:p>
    <w:p w:rsidR="00E31DA9" w:rsidRPr="00E34F08" w:rsidRDefault="00E31DA9" w:rsidP="008B4072">
      <w:pPr>
        <w:spacing w:before="120" w:after="120" w:line="360" w:lineRule="auto"/>
        <w:rPr>
          <w:rFonts w:ascii="Univers Next W1G for BP Regular" w:hAnsi="Univers Next W1G for BP Regular"/>
        </w:rPr>
      </w:pPr>
    </w:p>
    <w:p w:rsidR="00E31DA9" w:rsidRPr="00E34F08" w:rsidRDefault="00E31DA9" w:rsidP="008B4072">
      <w:pPr>
        <w:keepNext/>
        <w:adjustRightInd w:val="0"/>
        <w:snapToGrid w:val="0"/>
        <w:spacing w:before="120" w:after="120" w:line="360" w:lineRule="auto"/>
        <w:rPr>
          <w:rFonts w:ascii="Univers Next W1G for BP Regular" w:hAnsi="Univers Next W1G for BP Regular" w:cs="Arial"/>
          <w:b/>
        </w:rPr>
      </w:pPr>
      <w:r w:rsidRPr="00E34F08">
        <w:rPr>
          <w:rFonts w:ascii="Univers Next W1G for BP Regular" w:hAnsi="Univers Next W1G for BP Regular" w:cs="Arial"/>
          <w:b/>
        </w:rPr>
        <w:t>Introduction</w:t>
      </w:r>
    </w:p>
    <w:p w:rsidR="00E31DA9" w:rsidRPr="00E34F08" w:rsidRDefault="00E31DA9" w:rsidP="008B4072">
      <w:pPr>
        <w:spacing w:before="120" w:after="120" w:line="360" w:lineRule="auto"/>
        <w:rPr>
          <w:rFonts w:ascii="Univers Next W1G for BP Regular" w:hAnsi="Univers Next W1G for BP Regular"/>
        </w:rPr>
      </w:pPr>
    </w:p>
    <w:p w:rsidR="00E31DA9" w:rsidRPr="00E34F08"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This report describes BP’s implementation of the Voluntary Principles on Security and Human Rights (the ‘Voluntary P</w:t>
      </w:r>
      <w:r w:rsidR="0034451A" w:rsidRPr="00E34F08">
        <w:rPr>
          <w:rFonts w:ascii="Univers Next W1G for BP Regular" w:hAnsi="Univers Next W1G for BP Regular"/>
        </w:rPr>
        <w:t>rinciples’ or ‘VPs’) during 2015</w:t>
      </w:r>
      <w:r w:rsidRPr="00E34F08">
        <w:rPr>
          <w:rFonts w:ascii="Univers Next W1G for BP Regular" w:hAnsi="Univers Next W1G for BP Regular"/>
        </w:rPr>
        <w:t xml:space="preserve">. The structure and the reporting points that follow correspond with the Voluntary Principles Reporting Guideline. </w:t>
      </w:r>
    </w:p>
    <w:p w:rsidR="00E31DA9" w:rsidRPr="00E34F08"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 xml:space="preserve">During the last year </w:t>
      </w:r>
      <w:r w:rsidR="00B53D18" w:rsidRPr="00E34F08">
        <w:rPr>
          <w:rFonts w:ascii="Univers Next W1G for BP Regular" w:hAnsi="Univers Next W1G for BP Regular"/>
        </w:rPr>
        <w:t xml:space="preserve">BP </w:t>
      </w:r>
      <w:r w:rsidRPr="00E34F08">
        <w:rPr>
          <w:rFonts w:ascii="Univers Next W1G for BP Regular" w:hAnsi="Univers Next W1G for BP Regular"/>
        </w:rPr>
        <w:t xml:space="preserve">have continued to support progress </w:t>
      </w:r>
      <w:r w:rsidR="00983007">
        <w:rPr>
          <w:rFonts w:ascii="Univers Next W1G for BP Regular" w:hAnsi="Univers Next W1G for BP Regular"/>
        </w:rPr>
        <w:t xml:space="preserve">on implementation of the VPs </w:t>
      </w:r>
      <w:r w:rsidRPr="00E34F08">
        <w:rPr>
          <w:rFonts w:ascii="Univers Next W1G for BP Regular" w:hAnsi="Univers Next W1G for BP Regular"/>
        </w:rPr>
        <w:t xml:space="preserve">in locations including </w:t>
      </w:r>
      <w:r w:rsidR="006522AE">
        <w:rPr>
          <w:rFonts w:ascii="Univers Next W1G for BP Regular" w:hAnsi="Univers Next W1G for BP Regular"/>
        </w:rPr>
        <w:t xml:space="preserve">Angola, </w:t>
      </w:r>
      <w:r w:rsidRPr="00E34F08">
        <w:rPr>
          <w:rFonts w:ascii="Univers Next W1G for BP Regular" w:hAnsi="Univers Next W1G for BP Regular"/>
        </w:rPr>
        <w:t>Azerbaijan, Georgia, Indonesia</w:t>
      </w:r>
      <w:r w:rsidR="006522AE">
        <w:rPr>
          <w:rFonts w:ascii="Univers Next W1G for BP Regular" w:hAnsi="Univers Next W1G for BP Regular"/>
        </w:rPr>
        <w:t xml:space="preserve">, </w:t>
      </w:r>
      <w:r w:rsidRPr="00E34F08">
        <w:rPr>
          <w:rFonts w:ascii="Univers Next W1G for BP Regular" w:hAnsi="Univers Next W1G for BP Regular"/>
        </w:rPr>
        <w:t>Iraq</w:t>
      </w:r>
      <w:r w:rsidR="006522AE">
        <w:rPr>
          <w:rFonts w:ascii="Univers Next W1G for BP Regular" w:hAnsi="Univers Next W1G for BP Regular"/>
        </w:rPr>
        <w:t xml:space="preserve"> and Turkey</w:t>
      </w:r>
      <w:r w:rsidRPr="00E34F08">
        <w:rPr>
          <w:rFonts w:ascii="Univers Next W1G for BP Regular" w:hAnsi="Univers Next W1G for BP Regular"/>
        </w:rPr>
        <w:t>.</w:t>
      </w:r>
    </w:p>
    <w:p w:rsidR="00E31DA9" w:rsidRPr="00E34F08" w:rsidRDefault="00E31DA9" w:rsidP="008B4072">
      <w:pPr>
        <w:spacing w:before="120" w:after="120" w:line="360" w:lineRule="auto"/>
        <w:rPr>
          <w:rFonts w:ascii="Univers Next W1G for BP Regular" w:hAnsi="Univers Next W1G for BP Regular"/>
        </w:rPr>
      </w:pPr>
    </w:p>
    <w:p w:rsidR="00E31DA9" w:rsidRPr="00E34F08" w:rsidRDefault="00E31DA9" w:rsidP="008B4072">
      <w:pPr>
        <w:pStyle w:val="ListParagraph"/>
        <w:numPr>
          <w:ilvl w:val="0"/>
          <w:numId w:val="1"/>
        </w:numPr>
        <w:snapToGrid w:val="0"/>
        <w:spacing w:before="120" w:after="120" w:line="360" w:lineRule="auto"/>
        <w:ind w:left="0" w:firstLine="0"/>
        <w:rPr>
          <w:rFonts w:ascii="Univers Next W1G for BP Regular" w:hAnsi="Univers Next W1G for BP Regular" w:cs="Arial"/>
          <w:b/>
        </w:rPr>
      </w:pPr>
      <w:r w:rsidRPr="00E34F08">
        <w:rPr>
          <w:rFonts w:ascii="Univers Next W1G for BP Regular" w:hAnsi="Univers Next W1G for BP Regular" w:cs="Arial"/>
          <w:b/>
        </w:rPr>
        <w:t>BP’s Commitment To The Voluntary Principles</w:t>
      </w:r>
    </w:p>
    <w:p w:rsidR="00E31DA9" w:rsidRPr="00E34F08" w:rsidRDefault="00E31DA9" w:rsidP="008B4072">
      <w:pPr>
        <w:pStyle w:val="ListParagraph"/>
        <w:snapToGrid w:val="0"/>
        <w:spacing w:before="120" w:after="120" w:line="360" w:lineRule="auto"/>
        <w:ind w:left="0"/>
        <w:rPr>
          <w:rFonts w:ascii="Univers Next W1G for BP Regular" w:hAnsi="Univers Next W1G for BP Regular" w:cs="Arial"/>
          <w:b/>
        </w:rPr>
      </w:pPr>
    </w:p>
    <w:p w:rsidR="00E31DA9" w:rsidRPr="00E34F08"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 xml:space="preserve">BP continues to support the Voluntary Principles as an operational and practical guideline. </w:t>
      </w:r>
    </w:p>
    <w:p w:rsidR="00307F11" w:rsidRPr="00E34F08" w:rsidRDefault="00307F11"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 xml:space="preserve">We are committed to conducting our business in a manner that respects the rights and dignity of all people as set out in our </w:t>
      </w:r>
      <w:hyperlink r:id="rId8" w:history="1">
        <w:r w:rsidRPr="00E34F08">
          <w:rPr>
            <w:rStyle w:val="Hyperlink"/>
            <w:rFonts w:ascii="Univers Next W1G for BP Regular" w:hAnsi="Univers Next W1G for BP Regular"/>
            <w:color w:val="auto"/>
          </w:rPr>
          <w:t>human rights policy</w:t>
        </w:r>
      </w:hyperlink>
      <w:r w:rsidRPr="00E34F08">
        <w:rPr>
          <w:rStyle w:val="FootnoteReference"/>
          <w:rFonts w:ascii="Univers Next W1G for BP Regular" w:hAnsi="Univers Next W1G for BP Regular"/>
        </w:rPr>
        <w:footnoteReference w:id="1"/>
      </w:r>
      <w:r w:rsidRPr="00E34F08">
        <w:rPr>
          <w:rFonts w:ascii="Univers Next W1G for BP Regular" w:hAnsi="Univers Next W1G for BP Regular"/>
        </w:rPr>
        <w:t xml:space="preserve">. BP’s code of conduct references the policy, requiring employees to report any human rights abuse in our operations or in those of our business partners. We are delivering our human rights policy by implementing the relevant sections of the United Nations Guiding Principles on Business and Human Rights and incorporating them into the processes and policies that govern our business activities. </w:t>
      </w:r>
      <w:r w:rsidR="006D2370">
        <w:rPr>
          <w:rFonts w:ascii="Univers Next W1G for BP Regular" w:hAnsi="Univers Next W1G for BP Regular"/>
        </w:rPr>
        <w:t>We are progressing</w:t>
      </w:r>
      <w:r w:rsidR="0034451A" w:rsidRPr="00E34F08">
        <w:rPr>
          <w:rFonts w:ascii="Univers Next W1G for BP Regular" w:hAnsi="Univers Next W1G for BP Regular"/>
        </w:rPr>
        <w:t xml:space="preserve"> towards</w:t>
      </w:r>
      <w:r w:rsidRPr="00E34F08">
        <w:rPr>
          <w:rFonts w:ascii="Univers Next W1G for BP Regular" w:hAnsi="Univers Next W1G for BP Regular"/>
        </w:rPr>
        <w:t xml:space="preserve"> closer alignment</w:t>
      </w:r>
      <w:r w:rsidR="0034451A" w:rsidRPr="00E34F08">
        <w:rPr>
          <w:rFonts w:ascii="Univers Next W1G for BP Regular" w:hAnsi="Univers Next W1G for BP Regular"/>
        </w:rPr>
        <w:t xml:space="preserve"> with the UN Guiding Principles, </w:t>
      </w:r>
      <w:r w:rsidRPr="00E34F08">
        <w:rPr>
          <w:rFonts w:ascii="Univers Next W1G for BP Regular" w:hAnsi="Univers Next W1G for BP Regular"/>
        </w:rPr>
        <w:t xml:space="preserve">using a risk-based approach. </w:t>
      </w:r>
    </w:p>
    <w:p w:rsidR="00334106" w:rsidRPr="00E34F08" w:rsidRDefault="0034451A"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During 2015,</w:t>
      </w:r>
      <w:r w:rsidR="00E31DA9" w:rsidRPr="00E34F08">
        <w:rPr>
          <w:rFonts w:ascii="Univers Next W1G for BP Regular" w:hAnsi="Univers Next W1G for BP Regular"/>
        </w:rPr>
        <w:t xml:space="preserve"> </w:t>
      </w:r>
      <w:r w:rsidRPr="00E34F08">
        <w:rPr>
          <w:rFonts w:ascii="Univers Next W1G for BP Regular" w:hAnsi="Univers Next W1G for BP Regular"/>
        </w:rPr>
        <w:t xml:space="preserve">BP </w:t>
      </w:r>
      <w:proofErr w:type="gramStart"/>
      <w:r w:rsidRPr="00E34F08">
        <w:rPr>
          <w:rFonts w:ascii="Univers Next W1G for BP Regular" w:hAnsi="Univers Next W1G for BP Regular"/>
        </w:rPr>
        <w:t>have</w:t>
      </w:r>
      <w:proofErr w:type="gramEnd"/>
      <w:r w:rsidRPr="00E34F08">
        <w:rPr>
          <w:rFonts w:ascii="Univers Next W1G for BP Regular" w:hAnsi="Univers Next W1G for BP Regular"/>
        </w:rPr>
        <w:t xml:space="preserve"> continued as an active member of the VPs’</w:t>
      </w:r>
      <w:r w:rsidR="00E31DA9" w:rsidRPr="00E34F08">
        <w:rPr>
          <w:rFonts w:ascii="Univers Next W1G for BP Regular" w:hAnsi="Univers Next W1G for BP Regular"/>
        </w:rPr>
        <w:t xml:space="preserve"> Steering Committee for the Corporate Pillar.  </w:t>
      </w:r>
      <w:r w:rsidR="00B53D18" w:rsidRPr="00E34F08">
        <w:rPr>
          <w:rFonts w:ascii="Univers Next W1G for BP Regular" w:hAnsi="Univers Next W1G for BP Regular"/>
        </w:rPr>
        <w:t xml:space="preserve">BP </w:t>
      </w:r>
      <w:r w:rsidR="00E31DA9" w:rsidRPr="00E34F08">
        <w:rPr>
          <w:rFonts w:ascii="Univers Next W1G for BP Regular" w:hAnsi="Univers Next W1G for BP Regular"/>
        </w:rPr>
        <w:t xml:space="preserve">continued supporting the VPs’ </w:t>
      </w:r>
      <w:r w:rsidR="00FC567E">
        <w:rPr>
          <w:rFonts w:ascii="Univers Next W1G for BP Regular" w:hAnsi="Univers Next W1G for BP Regular"/>
        </w:rPr>
        <w:t>‘O</w:t>
      </w:r>
      <w:r w:rsidR="00E31DA9" w:rsidRPr="00E34F08">
        <w:rPr>
          <w:rFonts w:ascii="Univers Next W1G for BP Regular" w:hAnsi="Univers Next W1G for BP Regular"/>
        </w:rPr>
        <w:t>utreach a</w:t>
      </w:r>
      <w:r w:rsidR="00334106" w:rsidRPr="00E34F08">
        <w:rPr>
          <w:rFonts w:ascii="Univers Next W1G for BP Regular" w:hAnsi="Univers Next W1G for BP Regular"/>
        </w:rPr>
        <w:t xml:space="preserve">nd </w:t>
      </w:r>
      <w:r w:rsidR="00FC567E">
        <w:rPr>
          <w:rFonts w:ascii="Univers Next W1G for BP Regular" w:hAnsi="Univers Next W1G for BP Regular"/>
        </w:rPr>
        <w:t>I</w:t>
      </w:r>
      <w:r w:rsidR="00334106" w:rsidRPr="00E34F08">
        <w:rPr>
          <w:rFonts w:ascii="Univers Next W1G for BP Regular" w:hAnsi="Univers Next W1G for BP Regular"/>
        </w:rPr>
        <w:t>mplementation</w:t>
      </w:r>
      <w:r w:rsidR="00FC567E">
        <w:rPr>
          <w:rFonts w:ascii="Univers Next W1G for BP Regular" w:hAnsi="Univers Next W1G for BP Regular"/>
        </w:rPr>
        <w:t xml:space="preserve"> W</w:t>
      </w:r>
      <w:r w:rsidR="00334106" w:rsidRPr="00E34F08">
        <w:rPr>
          <w:rFonts w:ascii="Univers Next W1G for BP Regular" w:hAnsi="Univers Next W1G for BP Regular"/>
        </w:rPr>
        <w:t xml:space="preserve">orking </w:t>
      </w:r>
      <w:r w:rsidR="00FC567E">
        <w:rPr>
          <w:rFonts w:ascii="Univers Next W1G for BP Regular" w:hAnsi="Univers Next W1G for BP Regular"/>
        </w:rPr>
        <w:t>G</w:t>
      </w:r>
      <w:r w:rsidR="00334106" w:rsidRPr="00E34F08">
        <w:rPr>
          <w:rFonts w:ascii="Univers Next W1G for BP Regular" w:hAnsi="Univers Next W1G for BP Regular"/>
        </w:rPr>
        <w:t>roup</w:t>
      </w:r>
      <w:r w:rsidR="00FC567E">
        <w:rPr>
          <w:rFonts w:ascii="Univers Next W1G for BP Regular" w:hAnsi="Univers Next W1G for BP Regular"/>
        </w:rPr>
        <w:t>’</w:t>
      </w:r>
      <w:r w:rsidR="00334106" w:rsidRPr="00E34F08">
        <w:rPr>
          <w:rFonts w:ascii="Univers Next W1G for BP Regular" w:hAnsi="Univers Next W1G for BP Regular"/>
        </w:rPr>
        <w:t xml:space="preserve">, the ‘Governance Review </w:t>
      </w:r>
      <w:r w:rsidR="00FC567E">
        <w:rPr>
          <w:rFonts w:ascii="Univers Next W1G for BP Regular" w:hAnsi="Univers Next W1G for BP Regular"/>
        </w:rPr>
        <w:t>W</w:t>
      </w:r>
      <w:r w:rsidR="00334106" w:rsidRPr="00E34F08">
        <w:rPr>
          <w:rFonts w:ascii="Univers Next W1G for BP Regular" w:hAnsi="Univers Next W1G for BP Regular"/>
        </w:rPr>
        <w:t xml:space="preserve">orking </w:t>
      </w:r>
      <w:r w:rsidR="00FC567E">
        <w:rPr>
          <w:rFonts w:ascii="Univers Next W1G for BP Regular" w:hAnsi="Univers Next W1G for BP Regular"/>
        </w:rPr>
        <w:t>G</w:t>
      </w:r>
      <w:r w:rsidR="00334106" w:rsidRPr="00E34F08">
        <w:rPr>
          <w:rFonts w:ascii="Univers Next W1G for BP Regular" w:hAnsi="Univers Next W1G for BP Regular"/>
        </w:rPr>
        <w:t>roup</w:t>
      </w:r>
      <w:r w:rsidR="00FC567E">
        <w:rPr>
          <w:rFonts w:ascii="Univers Next W1G for BP Regular" w:hAnsi="Univers Next W1G for BP Regular"/>
        </w:rPr>
        <w:t>’</w:t>
      </w:r>
      <w:r w:rsidR="00334106" w:rsidRPr="00E34F08">
        <w:rPr>
          <w:rFonts w:ascii="Univers Next W1G for BP Regular" w:hAnsi="Univers Next W1G for BP Regular"/>
        </w:rPr>
        <w:t xml:space="preserve"> and the ‘Verification</w:t>
      </w:r>
      <w:r w:rsidR="00FC567E">
        <w:rPr>
          <w:rFonts w:ascii="Univers Next W1G for BP Regular" w:hAnsi="Univers Next W1G for BP Regular"/>
        </w:rPr>
        <w:t xml:space="preserve"> W</w:t>
      </w:r>
      <w:r w:rsidR="00334106" w:rsidRPr="00E34F08">
        <w:rPr>
          <w:rFonts w:ascii="Univers Next W1G for BP Regular" w:hAnsi="Univers Next W1G for BP Regular"/>
        </w:rPr>
        <w:t xml:space="preserve">orking </w:t>
      </w:r>
      <w:r w:rsidR="00FC567E">
        <w:rPr>
          <w:rFonts w:ascii="Univers Next W1G for BP Regular" w:hAnsi="Univers Next W1G for BP Regular"/>
        </w:rPr>
        <w:t>G</w:t>
      </w:r>
      <w:r w:rsidR="00334106" w:rsidRPr="00E34F08">
        <w:rPr>
          <w:rFonts w:ascii="Univers Next W1G for BP Regular" w:hAnsi="Univers Next W1G for BP Regular"/>
        </w:rPr>
        <w:t>roup</w:t>
      </w:r>
      <w:r w:rsidR="00FC567E">
        <w:rPr>
          <w:rFonts w:ascii="Univers Next W1G for BP Regular" w:hAnsi="Univers Next W1G for BP Regular"/>
        </w:rPr>
        <w:t>’</w:t>
      </w:r>
      <w:r w:rsidR="00334106" w:rsidRPr="00E34F08">
        <w:rPr>
          <w:rFonts w:ascii="Univers Next W1G for BP Regular" w:hAnsi="Univers Next W1G for BP Regular"/>
        </w:rPr>
        <w:t xml:space="preserve">.  BP also took part in the Steering Committee ‘Strategic Retreat’ in Washington DC and </w:t>
      </w:r>
      <w:r w:rsidR="00346AC9" w:rsidRPr="00E34F08">
        <w:rPr>
          <w:rFonts w:ascii="Univers Next W1G for BP Regular" w:hAnsi="Univers Next W1G for BP Regular"/>
        </w:rPr>
        <w:t>ha</w:t>
      </w:r>
      <w:r w:rsidR="00346AC9">
        <w:rPr>
          <w:rFonts w:ascii="Univers Next W1G for BP Regular" w:hAnsi="Univers Next W1G for BP Regular"/>
        </w:rPr>
        <w:t>s</w:t>
      </w:r>
      <w:r w:rsidR="00346AC9" w:rsidRPr="00E34F08">
        <w:rPr>
          <w:rFonts w:ascii="Univers Next W1G for BP Regular" w:hAnsi="Univers Next W1G for BP Regular"/>
        </w:rPr>
        <w:t xml:space="preserve"> </w:t>
      </w:r>
      <w:r w:rsidR="00334106" w:rsidRPr="00E34F08">
        <w:rPr>
          <w:rFonts w:ascii="Univers Next W1G for BP Regular" w:hAnsi="Univers Next W1G for BP Regular"/>
        </w:rPr>
        <w:t xml:space="preserve">worked to introduce new members to the Corporate Pillar as the year has progressed.  Outside of the formal VPI Working Groups, BP also </w:t>
      </w:r>
      <w:r w:rsidR="00334106" w:rsidRPr="00E34F08">
        <w:rPr>
          <w:rFonts w:ascii="Univers Next W1G for BP Regular" w:hAnsi="Univers Next W1G for BP Regular"/>
        </w:rPr>
        <w:lastRenderedPageBreak/>
        <w:t xml:space="preserve">contributed to the </w:t>
      </w:r>
      <w:r w:rsidR="00FC567E">
        <w:rPr>
          <w:rFonts w:ascii="Univers Next W1G for BP Regular" w:hAnsi="Univers Next W1G for BP Regular"/>
        </w:rPr>
        <w:t>‘I</w:t>
      </w:r>
      <w:r w:rsidR="00334106" w:rsidRPr="00E34F08">
        <w:rPr>
          <w:rFonts w:ascii="Univers Next W1G for BP Regular" w:hAnsi="Univers Next W1G for BP Regular"/>
        </w:rPr>
        <w:t>nformal Group</w:t>
      </w:r>
      <w:r w:rsidR="00FC567E">
        <w:rPr>
          <w:rFonts w:ascii="Univers Next W1G for BP Regular" w:hAnsi="Univers Next W1G for BP Regular"/>
        </w:rPr>
        <w:t xml:space="preserve"> on Security Arrangements’</w:t>
      </w:r>
      <w:r w:rsidR="00334106" w:rsidRPr="00E34F08">
        <w:rPr>
          <w:rFonts w:ascii="Univers Next W1G for BP Regular" w:hAnsi="Univers Next W1G for BP Regular"/>
        </w:rPr>
        <w:t xml:space="preserve">, established and led by PAX and </w:t>
      </w:r>
      <w:r w:rsidR="00346AC9" w:rsidRPr="00E34F08">
        <w:rPr>
          <w:rFonts w:ascii="Univers Next W1G for BP Regular" w:hAnsi="Univers Next W1G for BP Regular"/>
          <w:iCs/>
        </w:rPr>
        <w:t>ha</w:t>
      </w:r>
      <w:r w:rsidR="00346AC9">
        <w:rPr>
          <w:rFonts w:ascii="Univers Next W1G for BP Regular" w:hAnsi="Univers Next W1G for BP Regular"/>
          <w:iCs/>
        </w:rPr>
        <w:t>s</w:t>
      </w:r>
      <w:r w:rsidR="00346AC9" w:rsidRPr="00E34F08">
        <w:rPr>
          <w:rFonts w:ascii="Univers Next W1G for BP Regular" w:hAnsi="Univers Next W1G for BP Regular"/>
          <w:iCs/>
        </w:rPr>
        <w:t xml:space="preserve"> </w:t>
      </w:r>
      <w:r w:rsidR="00334106" w:rsidRPr="00E34F08">
        <w:rPr>
          <w:rFonts w:ascii="Univers Next W1G for BP Regular" w:hAnsi="Univers Next W1G for BP Regular"/>
          <w:iCs/>
        </w:rPr>
        <w:t xml:space="preserve">been working with International Alert, on behalf of </w:t>
      </w:r>
      <w:r w:rsidR="00FC567E" w:rsidRPr="00E34F08">
        <w:rPr>
          <w:rFonts w:ascii="Univers Next W1G for BP Regular" w:eastAsiaTheme="minorHAnsi" w:hAnsi="Univers Next W1G for BP Regular" w:cs="UniversGT-Light"/>
          <w:lang w:val="en-GB" w:eastAsia="en-US"/>
        </w:rPr>
        <w:t xml:space="preserve">the oil and gas industry association </w:t>
      </w:r>
      <w:r w:rsidR="00334106" w:rsidRPr="00E34F08">
        <w:rPr>
          <w:rFonts w:ascii="Univers Next W1G for BP Regular" w:hAnsi="Univers Next W1G for BP Regular"/>
          <w:iCs/>
        </w:rPr>
        <w:t>IPIECA, to update their guidance named ‘Conflict Sensitive Business Practice’ which is looking at heightened due diligence in Fragile and Conflict-Affected Situations (FCAS).</w:t>
      </w:r>
      <w:r w:rsidR="00334106" w:rsidRPr="00E34F08">
        <w:rPr>
          <w:rFonts w:ascii="Univers Next W1G for BP Regular" w:hAnsi="Univers Next W1G for BP Regular"/>
          <w:i/>
          <w:iCs/>
        </w:rPr>
        <w:t xml:space="preserve">  </w:t>
      </w:r>
    </w:p>
    <w:p w:rsidR="008B4072" w:rsidRPr="00E34F08" w:rsidRDefault="008B4072" w:rsidP="008B4072">
      <w:pPr>
        <w:tabs>
          <w:tab w:val="left" w:pos="4536"/>
        </w:tabs>
        <w:autoSpaceDE w:val="0"/>
        <w:autoSpaceDN w:val="0"/>
        <w:adjustRightInd w:val="0"/>
        <w:spacing w:before="120" w:after="120" w:line="360" w:lineRule="auto"/>
        <w:rPr>
          <w:rFonts w:ascii="Univers Next W1G for BP Regular" w:hAnsi="Univers Next W1G for BP Regular" w:cs="Arial"/>
        </w:rPr>
      </w:pPr>
      <w:r>
        <w:rPr>
          <w:rFonts w:ascii="Univers Next W1G for BP Regular" w:hAnsi="Univers Next W1G for BP Regular"/>
        </w:rPr>
        <w:t>2015 saw BP continue d</w:t>
      </w:r>
      <w:r w:rsidR="005A411E" w:rsidRPr="00E34F08">
        <w:rPr>
          <w:rFonts w:ascii="Univers Next W1G for BP Regular" w:hAnsi="Univers Next W1G for BP Regular"/>
        </w:rPr>
        <w:t xml:space="preserve">iscussions with our businesses to ensure that the VPs are included in contracts with security providers.  </w:t>
      </w:r>
      <w:r w:rsidR="006522AE">
        <w:rPr>
          <w:rFonts w:ascii="Univers Next W1G for BP Regular" w:hAnsi="Univers Next W1G for BP Regular"/>
        </w:rPr>
        <w:t xml:space="preserve">BP </w:t>
      </w:r>
      <w:proofErr w:type="gramStart"/>
      <w:r w:rsidR="006522AE">
        <w:rPr>
          <w:rFonts w:ascii="Univers Next W1G for BP Regular" w:hAnsi="Univers Next W1G for BP Regular"/>
        </w:rPr>
        <w:t>continue</w:t>
      </w:r>
      <w:proofErr w:type="gramEnd"/>
      <w:r w:rsidR="006522AE" w:rsidRPr="00E34F08">
        <w:rPr>
          <w:rFonts w:ascii="Univers Next W1G for BP Regular" w:hAnsi="Univers Next W1G for BP Regular"/>
        </w:rPr>
        <w:t xml:space="preserve"> to build relationships in our non-operated joint ventures to enable us to discuss and share our approach to security and human rights across our operations.  </w:t>
      </w:r>
      <w:r w:rsidR="006522AE">
        <w:rPr>
          <w:rFonts w:ascii="Univers Next W1G for BP Regular" w:eastAsiaTheme="minorHAnsi" w:hAnsi="Univers Next W1G for BP Regular" w:cs="UniversGT-Light"/>
          <w:lang w:val="en-GB" w:eastAsia="en-US"/>
        </w:rPr>
        <w:t>We have also focussed on integrating</w:t>
      </w:r>
      <w:r w:rsidRPr="00E34F08">
        <w:rPr>
          <w:rFonts w:ascii="Univers Next W1G for BP Regular" w:eastAsiaTheme="minorHAnsi" w:hAnsi="Univers Next W1G for BP Regular" w:cs="UniversGT-Light"/>
          <w:lang w:val="en-GB" w:eastAsia="en-US"/>
        </w:rPr>
        <w:t xml:space="preserve"> human rights issues into our shipping supplier forums for the first time in 2015. More than 65 suppliers attended the forums, where we discussed issues such as the responsibility to respect human rights in business, the importance of human rights for the shipping industry and how BP incorporates human rights into our code of conduct.</w:t>
      </w:r>
    </w:p>
    <w:p w:rsidR="00AB43D4" w:rsidRPr="00E34F08" w:rsidRDefault="00334106" w:rsidP="008B4072">
      <w:pPr>
        <w:tabs>
          <w:tab w:val="left" w:pos="4536"/>
        </w:tabs>
        <w:autoSpaceDE w:val="0"/>
        <w:autoSpaceDN w:val="0"/>
        <w:adjustRightInd w:val="0"/>
        <w:spacing w:before="120" w:after="120" w:line="360" w:lineRule="auto"/>
        <w:rPr>
          <w:rFonts w:ascii="Univers Next W1G for BP Regular" w:eastAsiaTheme="minorHAnsi" w:hAnsi="Univers Next W1G for BP Regular" w:cs="UniversGT-Light"/>
          <w:lang w:val="en-GB" w:eastAsia="en-US"/>
        </w:rPr>
      </w:pPr>
      <w:r w:rsidRPr="00E34F08">
        <w:rPr>
          <w:rFonts w:ascii="Univers Next W1G for BP Regular" w:eastAsiaTheme="minorHAnsi" w:hAnsi="Univers Next W1G for BP Regular" w:cs="UniversGT-Light"/>
          <w:lang w:val="en-GB" w:eastAsia="en-US"/>
        </w:rPr>
        <w:t>More broadly,</w:t>
      </w:r>
      <w:r w:rsidR="00AB43D4" w:rsidRPr="00E34F08">
        <w:rPr>
          <w:rFonts w:ascii="Univers Next W1G for BP Regular" w:eastAsiaTheme="minorHAnsi" w:hAnsi="Univers Next W1G for BP Regular" w:cs="UniversGT-Light"/>
          <w:lang w:val="en-GB" w:eastAsia="en-US"/>
        </w:rPr>
        <w:t xml:space="preserve"> BP</w:t>
      </w:r>
      <w:r w:rsidRPr="00E34F08">
        <w:rPr>
          <w:rFonts w:ascii="Univers Next W1G for BP Regular" w:eastAsiaTheme="minorHAnsi" w:hAnsi="Univers Next W1G for BP Regular" w:cs="UniversGT-Light"/>
          <w:lang w:val="en-GB" w:eastAsia="en-US"/>
        </w:rPr>
        <w:t xml:space="preserve"> worked with our peers through IPIECA to develop and</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promote guidance that integrates human rights</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into community grievance management. In line</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with our human rights policy commitments, in</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2015 we reviewed our approach to managing</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community complaints. We began evaluating</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community grievance mechanisms at key sites</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using the United Nations Guiding Principles on</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Business and Human Rights to identify areas</w:t>
      </w:r>
      <w:r w:rsidR="00AB43D4" w:rsidRPr="00E34F08">
        <w:rPr>
          <w:rFonts w:ascii="Univers Next W1G for BP Regular" w:eastAsiaTheme="minorHAnsi" w:hAnsi="Univers Next W1G for BP Regular" w:cs="UniversGT-Light"/>
          <w:lang w:val="en-GB" w:eastAsia="en-US"/>
        </w:rPr>
        <w:t xml:space="preserve"> </w:t>
      </w:r>
      <w:r w:rsidRPr="00E34F08">
        <w:rPr>
          <w:rFonts w:ascii="Univers Next W1G for BP Regular" w:eastAsiaTheme="minorHAnsi" w:hAnsi="Univers Next W1G for BP Regular" w:cs="UniversGT-Light"/>
          <w:lang w:val="en-GB" w:eastAsia="en-US"/>
        </w:rPr>
        <w:t>for improvement.</w:t>
      </w:r>
      <w:r w:rsidR="00AB43D4" w:rsidRPr="00E34F08">
        <w:rPr>
          <w:rFonts w:ascii="Univers Next W1G for BP Regular" w:eastAsiaTheme="minorHAnsi" w:hAnsi="Univers Next W1G for BP Regular" w:cs="UniversGT-Light"/>
          <w:lang w:val="en-GB" w:eastAsia="en-US"/>
        </w:rPr>
        <w:t xml:space="preserve"> </w:t>
      </w:r>
    </w:p>
    <w:p w:rsidR="00E31DA9" w:rsidRPr="00E34F08" w:rsidRDefault="00AB43D4"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BP also sent</w:t>
      </w:r>
      <w:r w:rsidR="0034451A" w:rsidRPr="00E34F08">
        <w:rPr>
          <w:rFonts w:ascii="Univers Next W1G for BP Regular" w:hAnsi="Univers Next W1G for BP Regular"/>
        </w:rPr>
        <w:t xml:space="preserve"> an individual to </w:t>
      </w:r>
      <w:r w:rsidR="00FC567E">
        <w:rPr>
          <w:rFonts w:ascii="Univers Next W1G for BP Regular" w:hAnsi="Univers Next W1G for BP Regular"/>
        </w:rPr>
        <w:t xml:space="preserve">assist with the </w:t>
      </w:r>
      <w:r w:rsidR="0034451A" w:rsidRPr="00E34F08">
        <w:rPr>
          <w:rFonts w:ascii="Univers Next W1G for BP Regular" w:hAnsi="Univers Next W1G for BP Regular"/>
        </w:rPr>
        <w:t>facilitat</w:t>
      </w:r>
      <w:r w:rsidR="00FC567E">
        <w:rPr>
          <w:rFonts w:ascii="Univers Next W1G for BP Regular" w:hAnsi="Univers Next W1G for BP Regular"/>
        </w:rPr>
        <w:t>ion of</w:t>
      </w:r>
      <w:r w:rsidR="0034451A" w:rsidRPr="00E34F08">
        <w:rPr>
          <w:rFonts w:ascii="Univers Next W1G for BP Regular" w:hAnsi="Univers Next W1G for BP Regular"/>
        </w:rPr>
        <w:t xml:space="preserve"> the </w:t>
      </w:r>
      <w:r w:rsidR="00E31DA9" w:rsidRPr="00E34F08">
        <w:rPr>
          <w:rFonts w:ascii="Univers Next W1G for BP Regular" w:hAnsi="Univers Next W1G for BP Regular"/>
        </w:rPr>
        <w:t xml:space="preserve">IPIECA Responsible Security </w:t>
      </w:r>
      <w:r w:rsidR="0034451A" w:rsidRPr="00E34F08">
        <w:rPr>
          <w:rFonts w:ascii="Univers Next W1G for BP Regular" w:hAnsi="Univers Next W1G for BP Regular"/>
        </w:rPr>
        <w:t>Workshop / Conference</w:t>
      </w:r>
      <w:r w:rsidR="00E31DA9" w:rsidRPr="00E34F08">
        <w:rPr>
          <w:rFonts w:ascii="Univers Next W1G for BP Regular" w:hAnsi="Univers Next W1G for BP Regular"/>
        </w:rPr>
        <w:t xml:space="preserve"> held in </w:t>
      </w:r>
      <w:r w:rsidR="0034451A" w:rsidRPr="00E34F08">
        <w:rPr>
          <w:rFonts w:ascii="Univers Next W1G for BP Regular" w:hAnsi="Univers Next W1G for BP Regular"/>
        </w:rPr>
        <w:t>Kuala Lumpur</w:t>
      </w:r>
      <w:r w:rsidR="00E31DA9" w:rsidRPr="00E34F08">
        <w:rPr>
          <w:rFonts w:ascii="Univers Next W1G for BP Regular" w:hAnsi="Univers Next W1G for BP Regular"/>
        </w:rPr>
        <w:t xml:space="preserve"> in September.  </w:t>
      </w:r>
    </w:p>
    <w:p w:rsidR="00E31DA9" w:rsidRPr="00E34F08" w:rsidRDefault="00E31DA9" w:rsidP="008B4072">
      <w:pPr>
        <w:spacing w:before="120" w:after="120" w:line="360" w:lineRule="auto"/>
        <w:rPr>
          <w:rFonts w:ascii="Univers Next W1G for BP Regular" w:hAnsi="Univers Next W1G for BP Regular" w:cs="Arial"/>
        </w:rPr>
      </w:pPr>
      <w:r w:rsidRPr="00E34F08">
        <w:rPr>
          <w:rFonts w:ascii="Univers Next W1G for BP Regular" w:hAnsi="Univers Next W1G for BP Regular" w:cs="Arial"/>
        </w:rPr>
        <w:t xml:space="preserve">Throughout the year BP undertook a series of briefings to key internal stakeholders, delivered VPSHR training and supported VPSHR Risk Assessments (VPSHR-RA) and </w:t>
      </w:r>
      <w:r w:rsidRPr="00E34F08">
        <w:rPr>
          <w:rFonts w:ascii="Univers Next W1G for BP Regular" w:hAnsi="Univers Next W1G for BP Regular" w:cs="Arial"/>
          <w:bCs/>
        </w:rPr>
        <w:t xml:space="preserve">in-country implementation processes in a number of countries, including </w:t>
      </w:r>
      <w:r w:rsidR="0034451A" w:rsidRPr="00E34F08">
        <w:rPr>
          <w:rFonts w:ascii="Univers Next W1G for BP Regular" w:hAnsi="Univers Next W1G for BP Regular" w:cs="Arial"/>
          <w:bCs/>
        </w:rPr>
        <w:t>Georgia</w:t>
      </w:r>
      <w:r w:rsidR="00AB43D4" w:rsidRPr="00E34F08">
        <w:rPr>
          <w:rFonts w:ascii="Univers Next W1G for BP Regular" w:hAnsi="Univers Next W1G for BP Regular" w:cs="Arial"/>
          <w:bCs/>
        </w:rPr>
        <w:t xml:space="preserve"> and </w:t>
      </w:r>
      <w:r w:rsidR="00FC567E">
        <w:rPr>
          <w:rFonts w:ascii="Univers Next W1G for BP Regular" w:hAnsi="Univers Next W1G for BP Regular" w:cs="Arial"/>
          <w:bCs/>
        </w:rPr>
        <w:t>Indonesia</w:t>
      </w:r>
      <w:r w:rsidR="00AB43D4" w:rsidRPr="00E34F08">
        <w:rPr>
          <w:rFonts w:ascii="Univers Next W1G for BP Regular" w:hAnsi="Univers Next W1G for BP Regular" w:cs="Arial"/>
          <w:bCs/>
        </w:rPr>
        <w:t>,</w:t>
      </w:r>
      <w:r w:rsidRPr="00E34F08">
        <w:rPr>
          <w:rFonts w:ascii="Univers Next W1G for BP Regular" w:hAnsi="Univers Next W1G for BP Regular" w:cs="Arial"/>
        </w:rPr>
        <w:t xml:space="preserve"> which are used as examples </w:t>
      </w:r>
      <w:r w:rsidR="00346AC9">
        <w:rPr>
          <w:rFonts w:ascii="Univers Next W1G for BP Regular" w:hAnsi="Univers Next W1G for BP Regular" w:cs="Arial"/>
        </w:rPr>
        <w:t>in</w:t>
      </w:r>
      <w:r w:rsidR="00346AC9" w:rsidRPr="00E34F08">
        <w:rPr>
          <w:rFonts w:ascii="Univers Next W1G for BP Regular" w:hAnsi="Univers Next W1G for BP Regular" w:cs="Arial"/>
        </w:rPr>
        <w:t xml:space="preserve"> </w:t>
      </w:r>
      <w:r w:rsidRPr="00E34F08">
        <w:rPr>
          <w:rFonts w:ascii="Univers Next W1G for BP Regular" w:hAnsi="Univers Next W1G for BP Regular" w:cs="Arial"/>
        </w:rPr>
        <w:t xml:space="preserve">this report and in accordance with the Voluntary Principles Initiative’s Reporting Guidelines. </w:t>
      </w:r>
    </w:p>
    <w:p w:rsidR="008D7C4F" w:rsidRDefault="008D7C4F" w:rsidP="008B4072">
      <w:pPr>
        <w:spacing w:before="120" w:after="120" w:line="360" w:lineRule="auto"/>
        <w:rPr>
          <w:rFonts w:ascii="Univers Next W1G for BP Regular" w:hAnsi="Univers Next W1G for BP Regular" w:cs="Arial"/>
        </w:rPr>
      </w:pPr>
    </w:p>
    <w:p w:rsidR="008D7C4F" w:rsidRPr="00E34F08" w:rsidRDefault="008D7C4F" w:rsidP="008B4072">
      <w:pPr>
        <w:spacing w:before="120" w:after="120" w:line="360" w:lineRule="auto"/>
        <w:rPr>
          <w:rFonts w:ascii="Univers Next W1G for BP Regular" w:hAnsi="Univers Next W1G for BP Regular" w:cs="Arial"/>
        </w:rPr>
      </w:pPr>
    </w:p>
    <w:p w:rsidR="00E31DA9" w:rsidRPr="00E34F08" w:rsidRDefault="00E31DA9" w:rsidP="008B4072">
      <w:pPr>
        <w:pStyle w:val="ListParagraph"/>
        <w:numPr>
          <w:ilvl w:val="0"/>
          <w:numId w:val="2"/>
        </w:numPr>
        <w:spacing w:before="120" w:after="120" w:line="360" w:lineRule="auto"/>
        <w:ind w:left="0" w:firstLine="0"/>
        <w:rPr>
          <w:rFonts w:ascii="Univers Next W1G for BP Regular" w:hAnsi="Univers Next W1G for BP Regular" w:cs="Arial"/>
          <w:b/>
        </w:rPr>
      </w:pPr>
      <w:r w:rsidRPr="00E34F08">
        <w:rPr>
          <w:rFonts w:ascii="Univers Next W1G for BP Regular" w:hAnsi="Univers Next W1G for BP Regular" w:cs="Arial"/>
          <w:b/>
        </w:rPr>
        <w:t>Policies, Procedures and Related Activities</w:t>
      </w:r>
    </w:p>
    <w:p w:rsidR="008D7C4F" w:rsidRDefault="008D7C4F" w:rsidP="008B4072">
      <w:pPr>
        <w:adjustRightInd w:val="0"/>
        <w:spacing w:before="120" w:after="120" w:line="360" w:lineRule="auto"/>
        <w:rPr>
          <w:rFonts w:ascii="Univers Next W1G for BP Regular" w:hAnsi="Univers Next W1G for BP Regular" w:cs="Arial"/>
        </w:rPr>
      </w:pPr>
    </w:p>
    <w:p w:rsidR="00E31DA9" w:rsidRPr="00E34F08" w:rsidRDefault="00E31DA9" w:rsidP="008B4072">
      <w:pPr>
        <w:adjustRightInd w:val="0"/>
        <w:spacing w:before="120" w:after="120" w:line="360" w:lineRule="auto"/>
        <w:rPr>
          <w:rFonts w:ascii="Univers Next W1G for BP Regular" w:hAnsi="Univers Next W1G for BP Regular" w:cs="Arial"/>
        </w:rPr>
      </w:pPr>
      <w:r w:rsidRPr="00E34F08">
        <w:rPr>
          <w:rFonts w:ascii="Univers Next W1G for BP Regular" w:hAnsi="Univers Next W1G for BP Regular" w:cs="Arial"/>
        </w:rPr>
        <w:t xml:space="preserve">Requirements for the implementation of the VPs are included in our Voluntary Principles </w:t>
      </w:r>
      <w:r w:rsidRPr="00E34F08">
        <w:rPr>
          <w:rFonts w:ascii="Univers Next W1G for BP Regular" w:hAnsi="Univers Next W1G for BP Regular"/>
        </w:rPr>
        <w:t xml:space="preserve">Implementation Guideline, which aims to make implementation more effective and </w:t>
      </w:r>
      <w:r w:rsidRPr="00E34F08">
        <w:rPr>
          <w:rFonts w:ascii="Univers Next W1G for BP Regular" w:hAnsi="Univers Next W1G for BP Regular"/>
        </w:rPr>
        <w:lastRenderedPageBreak/>
        <w:t>consistent, by providing practical tools for our businesses and by integrating guidance into BP’s management systems. The guideline consists of seven elements addressing risk identification, mitigation and evaluation</w:t>
      </w:r>
      <w:r w:rsidRPr="00E34F08">
        <w:rPr>
          <w:rFonts w:ascii="Univers Next W1G for BP Regular" w:hAnsi="Univers Next W1G for BP Regular"/>
          <w:i/>
        </w:rPr>
        <w:t xml:space="preserve">. </w:t>
      </w:r>
      <w:r w:rsidR="00B53D18" w:rsidRPr="00E34F08">
        <w:rPr>
          <w:rFonts w:ascii="Univers Next W1G for BP Regular" w:hAnsi="Univers Next W1G for BP Regular"/>
        </w:rPr>
        <w:t>The</w:t>
      </w:r>
      <w:r w:rsidR="00B53D18" w:rsidRPr="00E34F08">
        <w:rPr>
          <w:rFonts w:ascii="Univers Next W1G for BP Regular" w:hAnsi="Univers Next W1G for BP Regular"/>
          <w:i/>
        </w:rPr>
        <w:t xml:space="preserve"> </w:t>
      </w:r>
      <w:r w:rsidRPr="00E34F08">
        <w:rPr>
          <w:rFonts w:ascii="Univers Next W1G for BP Regular" w:hAnsi="Univers Next W1G for BP Regular" w:cs="Arial"/>
        </w:rPr>
        <w:t>BP I</w:t>
      </w:r>
      <w:r w:rsidR="00B53D18" w:rsidRPr="00E34F08">
        <w:rPr>
          <w:rFonts w:ascii="Univers Next W1G for BP Regular" w:hAnsi="Univers Next W1G for BP Regular" w:cs="Arial"/>
        </w:rPr>
        <w:t xml:space="preserve">ntelligence, </w:t>
      </w:r>
      <w:r w:rsidRPr="00E34F08">
        <w:rPr>
          <w:rFonts w:ascii="Univers Next W1G for BP Regular" w:hAnsi="Univers Next W1G for BP Regular" w:cs="Arial"/>
        </w:rPr>
        <w:t>S</w:t>
      </w:r>
      <w:r w:rsidR="00B53D18" w:rsidRPr="00E34F08">
        <w:rPr>
          <w:rFonts w:ascii="Univers Next W1G for BP Regular" w:hAnsi="Univers Next W1G for BP Regular" w:cs="Arial"/>
        </w:rPr>
        <w:t xml:space="preserve">ecurity and </w:t>
      </w:r>
      <w:r w:rsidRPr="00E34F08">
        <w:rPr>
          <w:rFonts w:ascii="Univers Next W1G for BP Regular" w:hAnsi="Univers Next W1G for BP Regular" w:cs="Arial"/>
        </w:rPr>
        <w:t>C</w:t>
      </w:r>
      <w:r w:rsidR="00B53D18" w:rsidRPr="00E34F08">
        <w:rPr>
          <w:rFonts w:ascii="Univers Next W1G for BP Regular" w:hAnsi="Univers Next W1G for BP Regular" w:cs="Arial"/>
        </w:rPr>
        <w:t>risis and Continuity</w:t>
      </w:r>
      <w:r w:rsidRPr="00E34F08">
        <w:rPr>
          <w:rFonts w:ascii="Univers Next W1G for BP Regular" w:hAnsi="Univers Next W1G for BP Regular" w:cs="Arial"/>
        </w:rPr>
        <w:t xml:space="preserve"> </w:t>
      </w:r>
      <w:r w:rsidR="00B53D18" w:rsidRPr="00E34F08">
        <w:rPr>
          <w:rFonts w:ascii="Univers Next W1G for BP Regular" w:hAnsi="Univers Next W1G for BP Regular" w:cs="Arial"/>
        </w:rPr>
        <w:t xml:space="preserve">team </w:t>
      </w:r>
      <w:r w:rsidRPr="00E34F08">
        <w:rPr>
          <w:rFonts w:ascii="Univers Next W1G for BP Regular" w:hAnsi="Univers Next W1G for BP Regular" w:cs="Arial"/>
        </w:rPr>
        <w:t xml:space="preserve">provides advice and hands-on support to </w:t>
      </w:r>
      <w:r w:rsidR="00DB4DD9" w:rsidRPr="00E34F08">
        <w:rPr>
          <w:rFonts w:ascii="Univers Next W1G for BP Regular" w:hAnsi="Univers Next W1G for BP Regular" w:cs="Arial"/>
        </w:rPr>
        <w:t xml:space="preserve">businesses to </w:t>
      </w:r>
      <w:r w:rsidRPr="00E34F08">
        <w:rPr>
          <w:rFonts w:ascii="Univers Next W1G for BP Regular" w:hAnsi="Univers Next W1G for BP Regular" w:cs="Arial"/>
        </w:rPr>
        <w:t>implement the VP</w:t>
      </w:r>
      <w:r w:rsidR="00DB4DD9" w:rsidRPr="00E34F08">
        <w:rPr>
          <w:rFonts w:ascii="Univers Next W1G for BP Regular" w:hAnsi="Univers Next W1G for BP Regular" w:cs="Arial"/>
        </w:rPr>
        <w:t>s</w:t>
      </w:r>
      <w:r w:rsidRPr="00E34F08">
        <w:rPr>
          <w:rFonts w:ascii="Univers Next W1G for BP Regular" w:hAnsi="Univers Next W1G for BP Regular" w:cs="Arial"/>
        </w:rPr>
        <w:t xml:space="preserve"> in priority countries. </w:t>
      </w:r>
    </w:p>
    <w:p w:rsidR="00E31DA9" w:rsidRPr="00E34F08"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All our businesses are required to carry out a</w:t>
      </w:r>
      <w:r w:rsidR="00B53D18" w:rsidRPr="00E34F08">
        <w:rPr>
          <w:rFonts w:ascii="Univers Next W1G for BP Regular" w:hAnsi="Univers Next W1G for BP Regular"/>
        </w:rPr>
        <w:t xml:space="preserve"> </w:t>
      </w:r>
      <w:r w:rsidRPr="00E34F08">
        <w:rPr>
          <w:rFonts w:ascii="Univers Next W1G for BP Regular" w:hAnsi="Univers Next W1G for BP Regular"/>
        </w:rPr>
        <w:t xml:space="preserve">security risk assessment and to incorporate the findings into a security risk </w:t>
      </w:r>
      <w:r w:rsidR="00B53D18" w:rsidRPr="00E34F08">
        <w:rPr>
          <w:rFonts w:ascii="Univers Next W1G for BP Regular" w:hAnsi="Univers Next W1G for BP Regular"/>
        </w:rPr>
        <w:t xml:space="preserve">action </w:t>
      </w:r>
      <w:r w:rsidRPr="00E34F08">
        <w:rPr>
          <w:rFonts w:ascii="Univers Next W1G for BP Regular" w:hAnsi="Univers Next W1G for BP Regular"/>
        </w:rPr>
        <w:t xml:space="preserve">plan. In locations </w:t>
      </w:r>
      <w:r w:rsidR="00CB4D31" w:rsidRPr="00E34F08">
        <w:rPr>
          <w:rFonts w:ascii="Univers Next W1G for BP Regular" w:hAnsi="Univers Next W1G for BP Regular"/>
        </w:rPr>
        <w:t xml:space="preserve">assessed as having </w:t>
      </w:r>
      <w:r w:rsidRPr="00E34F08">
        <w:rPr>
          <w:rFonts w:ascii="Univers Next W1G for BP Regular" w:hAnsi="Univers Next W1G for BP Regular"/>
        </w:rPr>
        <w:t>high</w:t>
      </w:r>
      <w:r w:rsidR="00CB4D31" w:rsidRPr="00E34F08">
        <w:rPr>
          <w:rFonts w:ascii="Univers Next W1G for BP Regular" w:hAnsi="Univers Next W1G for BP Regular"/>
        </w:rPr>
        <w:t>er</w:t>
      </w:r>
      <w:r w:rsidRPr="00E34F08">
        <w:rPr>
          <w:rFonts w:ascii="Univers Next W1G for BP Regular" w:hAnsi="Univers Next W1G for BP Regular"/>
        </w:rPr>
        <w:t xml:space="preserve"> security risks, businesses are required to carry out an additional Voluntary Principles screening and impact assessment. An independent internal </w:t>
      </w:r>
      <w:r w:rsidR="00F923A6" w:rsidRPr="00E34F08">
        <w:rPr>
          <w:rFonts w:ascii="Univers Next W1G for BP Regular" w:hAnsi="Univers Next W1G for BP Regular"/>
        </w:rPr>
        <w:t xml:space="preserve">Group Audit </w:t>
      </w:r>
      <w:r w:rsidRPr="00E34F08">
        <w:rPr>
          <w:rFonts w:ascii="Univers Next W1G for BP Regular" w:hAnsi="Univers Next W1G for BP Regular"/>
        </w:rPr>
        <w:t>function audits the business’s co</w:t>
      </w:r>
      <w:r w:rsidR="00F923A6" w:rsidRPr="00E34F08">
        <w:rPr>
          <w:rFonts w:ascii="Univers Next W1G for BP Regular" w:hAnsi="Univers Next W1G for BP Regular"/>
        </w:rPr>
        <w:t>nformance</w:t>
      </w:r>
      <w:r w:rsidRPr="00E34F08">
        <w:rPr>
          <w:rFonts w:ascii="Univers Next W1G for BP Regular" w:hAnsi="Univers Next W1G for BP Regular"/>
        </w:rPr>
        <w:t xml:space="preserve"> with this requirement.</w:t>
      </w:r>
    </w:p>
    <w:p w:rsidR="00E31DA9" w:rsidRPr="00E34F08"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 xml:space="preserve">BP has mandatory procedures for reporting and investigating incidents, </w:t>
      </w:r>
      <w:r w:rsidR="00F923A6" w:rsidRPr="00E34F08">
        <w:rPr>
          <w:rFonts w:ascii="Univers Next W1G for BP Regular" w:hAnsi="Univers Next W1G for BP Regular"/>
        </w:rPr>
        <w:t>including any security-related incidents, and these</w:t>
      </w:r>
      <w:r w:rsidRPr="00E34F08">
        <w:rPr>
          <w:rFonts w:ascii="Univers Next W1G for BP Regular" w:hAnsi="Univers Next W1G for BP Regular"/>
        </w:rPr>
        <w:t xml:space="preserve"> were described in previous annual reports to the plenary. We </w:t>
      </w:r>
      <w:r w:rsidR="00D93205">
        <w:rPr>
          <w:rFonts w:ascii="Univers Next W1G for BP Regular" w:hAnsi="Univers Next W1G for BP Regular"/>
        </w:rPr>
        <w:t xml:space="preserve">would </w:t>
      </w:r>
      <w:r w:rsidRPr="00E34F08">
        <w:rPr>
          <w:rFonts w:ascii="Univers Next W1G for BP Regular" w:hAnsi="Univers Next W1G for BP Regular"/>
        </w:rPr>
        <w:t xml:space="preserve">investigate any allegations of human rights abuses in our operations. We will also conduct an internal investigation whenever there is credible evidence that our actions or omissions may have played a role in </w:t>
      </w:r>
      <w:r w:rsidR="00682E22" w:rsidRPr="00E34F08">
        <w:rPr>
          <w:rFonts w:ascii="Univers Next W1G for BP Regular" w:hAnsi="Univers Next W1G for BP Regular"/>
        </w:rPr>
        <w:t>any</w:t>
      </w:r>
      <w:r w:rsidR="0034451A" w:rsidRPr="00E34F08">
        <w:rPr>
          <w:rFonts w:ascii="Univers Next W1G for BP Regular" w:hAnsi="Univers Next W1G for BP Regular"/>
        </w:rPr>
        <w:t xml:space="preserve"> alleged abuse. During 2015</w:t>
      </w:r>
      <w:r w:rsidRPr="00E34F08">
        <w:rPr>
          <w:rFonts w:ascii="Univers Next W1G for BP Regular" w:hAnsi="Univers Next W1G for BP Regular"/>
        </w:rPr>
        <w:t xml:space="preserve"> we did not receive any third party complaints about any incidents related to excessive use of force by any private security provider contracted to us. </w:t>
      </w:r>
    </w:p>
    <w:p w:rsidR="00E545DA"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As with any type of contractor, BP businesses screen and select private security contractors based on a combination of factors.</w:t>
      </w:r>
      <w:r w:rsidR="00AB43D4" w:rsidRPr="00E34F08">
        <w:rPr>
          <w:rFonts w:ascii="Univers Next W1G for BP Regular" w:hAnsi="Univers Next W1G for BP Regular"/>
        </w:rPr>
        <w:t xml:space="preserve"> </w:t>
      </w:r>
      <w:r w:rsidR="00AB43D4" w:rsidRPr="00E34F08">
        <w:rPr>
          <w:rFonts w:ascii="Univers Next W1G for BP Regular" w:eastAsiaTheme="minorHAnsi" w:hAnsi="Univers Next W1G for BP Regular" w:cs="UniversGT-Light"/>
          <w:lang w:val="en-GB" w:eastAsia="en-US"/>
        </w:rPr>
        <w:t xml:space="preserve">We seek to make contractual commitments with suppliers that encourage them to adhere to the principles contained in our human rights policy. </w:t>
      </w:r>
      <w:r w:rsidR="00E545DA">
        <w:rPr>
          <w:rFonts w:ascii="Univers Next W1G for BP Regular" w:eastAsiaTheme="minorHAnsi" w:hAnsi="Univers Next W1G for BP Regular" w:cs="UniversGT-Light"/>
          <w:lang w:val="en-GB" w:eastAsia="en-US"/>
        </w:rPr>
        <w:t xml:space="preserve">The </w:t>
      </w:r>
      <w:r w:rsidR="00AB43D4" w:rsidRPr="00E34F08">
        <w:rPr>
          <w:rFonts w:ascii="Univers Next W1G for BP Regular" w:eastAsiaTheme="minorHAnsi" w:hAnsi="Univers Next W1G for BP Regular" w:cs="UniversGT-Light"/>
          <w:lang w:val="en-GB" w:eastAsia="en-US"/>
        </w:rPr>
        <w:t xml:space="preserve">standard model contracts </w:t>
      </w:r>
      <w:r w:rsidR="00E545DA">
        <w:rPr>
          <w:rFonts w:ascii="Univers Next W1G for BP Regular" w:eastAsiaTheme="minorHAnsi" w:hAnsi="Univers Next W1G for BP Regular" w:cs="UniversGT-Light"/>
          <w:lang w:val="en-GB" w:eastAsia="en-US"/>
        </w:rPr>
        <w:t xml:space="preserve">used by our upstream, downstream, shipping and biofuels businesses </w:t>
      </w:r>
      <w:r w:rsidR="00AB43D4" w:rsidRPr="00E34F08">
        <w:rPr>
          <w:rFonts w:ascii="Univers Next W1G for BP Regular" w:eastAsiaTheme="minorHAnsi" w:hAnsi="Univers Next W1G for BP Regular" w:cs="UniversGT-Light"/>
          <w:lang w:val="en-GB" w:eastAsia="en-US"/>
        </w:rPr>
        <w:t>now include requirements for our suppliers to respect internationally recognized human rights in their work for BP.</w:t>
      </w:r>
      <w:r w:rsidR="00E545DA">
        <w:rPr>
          <w:rFonts w:ascii="Univers Next W1G for BP Regular" w:eastAsiaTheme="minorHAnsi" w:hAnsi="Univers Next W1G for BP Regular" w:cs="UniversGT-Light"/>
          <w:lang w:val="en-GB" w:eastAsia="en-US"/>
        </w:rPr>
        <w:t xml:space="preserve">  We have developed similar human rights clauses for other parts of BP, such as information technology, human resources, facilities management and travel. </w:t>
      </w:r>
      <w:r w:rsidR="00AB43D4" w:rsidRPr="00E34F08">
        <w:rPr>
          <w:rFonts w:ascii="Univers Next W1G for BP Regular" w:eastAsiaTheme="minorHAnsi" w:hAnsi="Univers Next W1G for BP Regular" w:cs="UniversGT-Light"/>
          <w:lang w:val="en-GB" w:eastAsia="en-US"/>
        </w:rPr>
        <w:t xml:space="preserve"> </w:t>
      </w:r>
      <w:r w:rsidR="00E545DA">
        <w:rPr>
          <w:rFonts w:ascii="Univers Next W1G for BP Regular" w:eastAsiaTheme="minorHAnsi" w:hAnsi="Univers Next W1G for BP Regular" w:cs="UniversGT-Light"/>
          <w:lang w:val="en-GB" w:eastAsia="en-US"/>
        </w:rPr>
        <w:t xml:space="preserve">We include these requirements as we renew or enter into new contracts.  </w:t>
      </w:r>
      <w:r w:rsidRPr="00E34F08">
        <w:rPr>
          <w:rFonts w:ascii="Univers Next W1G for BP Regular" w:hAnsi="Univers Next W1G for BP Regular"/>
        </w:rPr>
        <w:t xml:space="preserve">BP also requires contractors to communicate our health, safety, security and environmental requirements to their </w:t>
      </w:r>
      <w:r w:rsidR="00682E22" w:rsidRPr="00E34F08">
        <w:rPr>
          <w:rFonts w:ascii="Univers Next W1G for BP Regular" w:hAnsi="Univers Next W1G for BP Regular"/>
        </w:rPr>
        <w:t xml:space="preserve">relevant </w:t>
      </w:r>
      <w:r w:rsidRPr="00E34F08">
        <w:rPr>
          <w:rFonts w:ascii="Univers Next W1G for BP Regular" w:hAnsi="Univers Next W1G for BP Regular"/>
        </w:rPr>
        <w:t xml:space="preserve">employees and subcontractors and demonstrate that they follow them.  </w:t>
      </w:r>
    </w:p>
    <w:p w:rsidR="00E31DA9" w:rsidRPr="00E34F08" w:rsidRDefault="00E31DA9"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We continue with efforts to raise awareness of the Voluntary Principles across the company. This includes</w:t>
      </w:r>
      <w:r w:rsidR="00B81CC8" w:rsidRPr="00E34F08">
        <w:rPr>
          <w:rFonts w:ascii="Univers Next W1G for BP Regular" w:hAnsi="Univers Next W1G for BP Regular"/>
        </w:rPr>
        <w:t xml:space="preserve"> the delivery of</w:t>
      </w:r>
      <w:r w:rsidRPr="00E34F08">
        <w:rPr>
          <w:rFonts w:ascii="Univers Next W1G for BP Regular" w:hAnsi="Univers Next W1G for BP Regular"/>
        </w:rPr>
        <w:t xml:space="preserve"> awareness sessions for ‘business security representatives’ </w:t>
      </w:r>
      <w:r w:rsidR="00DB61E0" w:rsidRPr="00E34F08">
        <w:rPr>
          <w:rFonts w:ascii="Univers Next W1G for BP Regular" w:hAnsi="Univers Next W1G for BP Regular"/>
        </w:rPr>
        <w:t>who</w:t>
      </w:r>
      <w:r w:rsidRPr="00E34F08">
        <w:rPr>
          <w:rFonts w:ascii="Univers Next W1G for BP Regular" w:hAnsi="Univers Next W1G for BP Regular"/>
        </w:rPr>
        <w:t xml:space="preserve"> hold </w:t>
      </w:r>
      <w:r w:rsidR="00087C02" w:rsidRPr="00E34F08">
        <w:rPr>
          <w:rFonts w:ascii="Univers Next W1G for BP Regular" w:hAnsi="Univers Next W1G for BP Regular"/>
        </w:rPr>
        <w:t xml:space="preserve">responsibility for </w:t>
      </w:r>
      <w:r w:rsidRPr="00E34F08">
        <w:rPr>
          <w:rFonts w:ascii="Univers Next W1G for BP Regular" w:hAnsi="Univers Next W1G for BP Regular"/>
        </w:rPr>
        <w:t xml:space="preserve">security management </w:t>
      </w:r>
      <w:r w:rsidR="00087C02" w:rsidRPr="00E34F08">
        <w:rPr>
          <w:rFonts w:ascii="Univers Next W1G for BP Regular" w:hAnsi="Univers Next W1G for BP Regular"/>
        </w:rPr>
        <w:t>in their respective businesses</w:t>
      </w:r>
      <w:r w:rsidRPr="00E34F08">
        <w:rPr>
          <w:rFonts w:ascii="Univers Next W1G for BP Regular" w:hAnsi="Univers Next W1G for BP Regular"/>
        </w:rPr>
        <w:t>. We have delivered awareness briefings and updates on our work to the Eastern and Western Hemisph</w:t>
      </w:r>
      <w:r w:rsidR="00B81CC8" w:rsidRPr="00E34F08">
        <w:rPr>
          <w:rFonts w:ascii="Univers Next W1G for BP Regular" w:hAnsi="Univers Next W1G for BP Regular"/>
        </w:rPr>
        <w:t xml:space="preserve">ere Regional Security Advisors </w:t>
      </w:r>
      <w:r w:rsidRPr="00E34F08">
        <w:rPr>
          <w:rFonts w:ascii="Univers Next W1G for BP Regular" w:hAnsi="Univers Next W1G for BP Regular"/>
        </w:rPr>
        <w:t xml:space="preserve">and our Social Practitioners Forums.  We also have an internal website and e-learning module on the </w:t>
      </w:r>
      <w:r w:rsidRPr="00E34F08">
        <w:rPr>
          <w:rFonts w:ascii="Univers Next W1G for BP Regular" w:hAnsi="Univers Next W1G for BP Regular"/>
        </w:rPr>
        <w:lastRenderedPageBreak/>
        <w:t xml:space="preserve">Voluntary Principles to give </w:t>
      </w:r>
      <w:r w:rsidR="00087C02" w:rsidRPr="00E34F08">
        <w:rPr>
          <w:rFonts w:ascii="Univers Next W1G for BP Regular" w:hAnsi="Univers Next W1G for BP Regular"/>
        </w:rPr>
        <w:t>personnel</w:t>
      </w:r>
      <w:r w:rsidRPr="00E34F08">
        <w:rPr>
          <w:rFonts w:ascii="Univers Next W1G for BP Regular" w:hAnsi="Univers Next W1G for BP Regular"/>
        </w:rPr>
        <w:t xml:space="preserve"> access to basic level instruction.  In addition, we have developed a further, more detailed, interactive training module </w:t>
      </w:r>
      <w:r w:rsidR="00B81CC8" w:rsidRPr="00E34F08">
        <w:rPr>
          <w:rFonts w:ascii="Univers Next W1G for BP Regular" w:hAnsi="Univers Next W1G for BP Regular"/>
        </w:rPr>
        <w:t xml:space="preserve">which has been </w:t>
      </w:r>
      <w:r w:rsidR="00FC567E">
        <w:rPr>
          <w:rFonts w:ascii="Univers Next W1G for BP Regular" w:hAnsi="Univers Next W1G for BP Regular"/>
        </w:rPr>
        <w:t>piloted</w:t>
      </w:r>
      <w:r w:rsidR="00B81CC8" w:rsidRPr="00E34F08">
        <w:rPr>
          <w:rFonts w:ascii="Univers Next W1G for BP Regular" w:hAnsi="Univers Next W1G for BP Regular"/>
        </w:rPr>
        <w:t xml:space="preserve"> this year</w:t>
      </w:r>
      <w:r w:rsidRPr="00E34F08">
        <w:rPr>
          <w:rFonts w:ascii="Univers Next W1G for BP Regular" w:hAnsi="Univers Next W1G for BP Regular"/>
        </w:rPr>
        <w:t xml:space="preserve">.  </w:t>
      </w:r>
    </w:p>
    <w:p w:rsidR="00340F3C" w:rsidRPr="00E34F08" w:rsidRDefault="00340F3C" w:rsidP="008B4072">
      <w:pPr>
        <w:spacing w:before="120" w:after="120" w:line="360" w:lineRule="auto"/>
        <w:rPr>
          <w:rFonts w:ascii="Univers Next W1G for BP Regular" w:hAnsi="Univers Next W1G for BP Regular" w:cs="Arial"/>
        </w:rPr>
      </w:pPr>
    </w:p>
    <w:p w:rsidR="00B5294D" w:rsidRPr="00E34F08" w:rsidRDefault="00B5294D" w:rsidP="008B4072">
      <w:pPr>
        <w:pStyle w:val="ListParagraph"/>
        <w:numPr>
          <w:ilvl w:val="0"/>
          <w:numId w:val="2"/>
        </w:numPr>
        <w:spacing w:before="120" w:after="120" w:line="360" w:lineRule="auto"/>
        <w:ind w:left="0" w:firstLine="0"/>
        <w:rPr>
          <w:rFonts w:ascii="Univers Next W1G for BP Regular" w:hAnsi="Univers Next W1G for BP Regular" w:cs="Arial"/>
          <w:b/>
        </w:rPr>
      </w:pPr>
      <w:r w:rsidRPr="00E34F08">
        <w:rPr>
          <w:rFonts w:ascii="Univers Next W1G for BP Regular" w:hAnsi="Univers Next W1G for BP Regular" w:cs="Arial"/>
          <w:b/>
        </w:rPr>
        <w:t>Country Implementation</w:t>
      </w:r>
    </w:p>
    <w:p w:rsidR="00B5294D" w:rsidRPr="00E34F08" w:rsidRDefault="00B5294D" w:rsidP="008B4072">
      <w:pPr>
        <w:spacing w:before="120" w:after="120" w:line="360" w:lineRule="auto"/>
        <w:rPr>
          <w:rFonts w:ascii="Univers Next W1G for BP Regular" w:hAnsi="Univers Next W1G for BP Regular" w:cs="Arial"/>
        </w:rPr>
      </w:pPr>
    </w:p>
    <w:p w:rsidR="00B5294D" w:rsidRPr="00E34F08" w:rsidRDefault="00340F3C" w:rsidP="008B4072">
      <w:pPr>
        <w:spacing w:before="120" w:after="120" w:line="360" w:lineRule="auto"/>
        <w:rPr>
          <w:rFonts w:ascii="Univers Next W1G for BP Regular" w:hAnsi="Univers Next W1G for BP Regular"/>
          <w:b/>
          <w:u w:val="single"/>
        </w:rPr>
      </w:pPr>
      <w:r w:rsidRPr="00E34F08">
        <w:rPr>
          <w:rFonts w:ascii="Univers Next W1G for BP Regular" w:hAnsi="Univers Next W1G for BP Regular"/>
          <w:b/>
          <w:u w:val="single"/>
        </w:rPr>
        <w:t>GEORGIA</w:t>
      </w:r>
    </w:p>
    <w:p w:rsidR="00E34F08" w:rsidRPr="00E34F08" w:rsidRDefault="00E34F08"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 xml:space="preserve">In 2015 BP’s Global Voluntary Principles Advisor conducted an in-country review in order to evaluate how BP in Georgia is implementing the Voluntary Principles on Security and Human Rights.  </w:t>
      </w:r>
      <w:r w:rsidR="00D540FA">
        <w:rPr>
          <w:rFonts w:ascii="Univers Next W1G for BP Regular" w:hAnsi="Univers Next W1G for BP Regular"/>
        </w:rPr>
        <w:t>This review is intended to provide</w:t>
      </w:r>
      <w:r w:rsidRPr="00E34F08">
        <w:rPr>
          <w:rFonts w:ascii="Univers Next W1G for BP Regular" w:hAnsi="Univers Next W1G for BP Regular"/>
        </w:rPr>
        <w:t xml:space="preserve"> an internal ‘health check’ of progress using BP’s standard VPs’ evaluation framework. </w:t>
      </w:r>
    </w:p>
    <w:p w:rsidR="007A06D8" w:rsidRDefault="00E34F08" w:rsidP="00FC567E">
      <w:pPr>
        <w:pStyle w:val="NormalWeb"/>
        <w:spacing w:before="120" w:beforeAutospacing="0" w:after="120" w:afterAutospacing="0" w:line="360" w:lineRule="auto"/>
        <w:rPr>
          <w:rFonts w:ascii="Univers Next W1G for BP Regular" w:hAnsi="Univers Next W1G for BP Regular"/>
          <w:sz w:val="22"/>
          <w:szCs w:val="22"/>
        </w:rPr>
      </w:pPr>
      <w:r w:rsidRPr="00D540FA">
        <w:rPr>
          <w:rFonts w:ascii="Univers Next W1G for BP Regular" w:hAnsi="Univers Next W1G for BP Regular"/>
          <w:sz w:val="22"/>
          <w:szCs w:val="22"/>
        </w:rPr>
        <w:t xml:space="preserve">BP </w:t>
      </w:r>
      <w:proofErr w:type="gramStart"/>
      <w:r w:rsidRPr="00D540FA">
        <w:rPr>
          <w:rFonts w:ascii="Univers Next W1G for BP Regular" w:hAnsi="Univers Next W1G for BP Regular"/>
          <w:sz w:val="22"/>
          <w:szCs w:val="22"/>
        </w:rPr>
        <w:t>Georgia,</w:t>
      </w:r>
      <w:proofErr w:type="gramEnd"/>
      <w:r w:rsidRPr="00D540FA">
        <w:rPr>
          <w:rFonts w:ascii="Univers Next W1G for BP Regular" w:hAnsi="Univers Next W1G for BP Regular"/>
          <w:sz w:val="22"/>
          <w:szCs w:val="22"/>
        </w:rPr>
        <w:t xml:space="preserve"> </w:t>
      </w:r>
      <w:r w:rsidR="00D540FA">
        <w:rPr>
          <w:rFonts w:ascii="Univers Next W1G for BP Regular" w:hAnsi="Univers Next W1G for BP Regular"/>
          <w:sz w:val="22"/>
          <w:szCs w:val="22"/>
        </w:rPr>
        <w:t>has</w:t>
      </w:r>
      <w:r w:rsidRPr="00D540FA">
        <w:rPr>
          <w:rFonts w:ascii="Univers Next W1G for BP Regular" w:hAnsi="Univers Next W1G for BP Regular"/>
          <w:sz w:val="22"/>
          <w:szCs w:val="22"/>
        </w:rPr>
        <w:t xml:space="preserve"> a ‘Single Point of Accountability’ for the VPs </w:t>
      </w:r>
      <w:r w:rsidR="00D540FA">
        <w:rPr>
          <w:rFonts w:ascii="Univers Next W1G for BP Regular" w:hAnsi="Univers Next W1G for BP Regular"/>
          <w:sz w:val="22"/>
          <w:szCs w:val="22"/>
        </w:rPr>
        <w:t>in</w:t>
      </w:r>
      <w:r w:rsidR="00D540FA" w:rsidRPr="00D540FA">
        <w:rPr>
          <w:rFonts w:ascii="Univers Next W1G for BP Regular" w:hAnsi="Univers Next W1G for BP Regular"/>
          <w:sz w:val="22"/>
          <w:szCs w:val="22"/>
        </w:rPr>
        <w:t xml:space="preserve"> </w:t>
      </w:r>
      <w:r w:rsidRPr="00D540FA">
        <w:rPr>
          <w:rFonts w:ascii="Univers Next W1G for BP Regular" w:hAnsi="Univers Next W1G for BP Regular"/>
          <w:sz w:val="22"/>
          <w:szCs w:val="22"/>
        </w:rPr>
        <w:t>the security team</w:t>
      </w:r>
      <w:r w:rsidR="00D540FA">
        <w:rPr>
          <w:rFonts w:ascii="Univers Next W1G for BP Regular" w:hAnsi="Univers Next W1G for BP Regular"/>
          <w:sz w:val="22"/>
          <w:szCs w:val="22"/>
        </w:rPr>
        <w:t>.  This person</w:t>
      </w:r>
      <w:r w:rsidRPr="00D540FA">
        <w:rPr>
          <w:rFonts w:ascii="Univers Next W1G for BP Regular" w:hAnsi="Univers Next W1G for BP Regular"/>
          <w:sz w:val="22"/>
          <w:szCs w:val="22"/>
        </w:rPr>
        <w:t xml:space="preserve"> maintains a formal VPs implementation plan and performs bi-annual audits of the security contractor in order to check conformance with the </w:t>
      </w:r>
      <w:r w:rsidR="00D540FA">
        <w:rPr>
          <w:rFonts w:ascii="Univers Next W1G for BP Regular" w:hAnsi="Univers Next W1G for BP Regular"/>
          <w:sz w:val="22"/>
          <w:szCs w:val="22"/>
        </w:rPr>
        <w:t>relevant</w:t>
      </w:r>
      <w:r w:rsidR="00D540FA" w:rsidRPr="00D540FA">
        <w:rPr>
          <w:rFonts w:ascii="Univers Next W1G for BP Regular" w:hAnsi="Univers Next W1G for BP Regular"/>
          <w:sz w:val="22"/>
          <w:szCs w:val="22"/>
        </w:rPr>
        <w:t xml:space="preserve"> </w:t>
      </w:r>
      <w:r w:rsidRPr="00D540FA">
        <w:rPr>
          <w:rFonts w:ascii="Univers Next W1G for BP Regular" w:hAnsi="Univers Next W1G for BP Regular"/>
          <w:sz w:val="22"/>
          <w:szCs w:val="22"/>
        </w:rPr>
        <w:t>standards.</w:t>
      </w:r>
    </w:p>
    <w:p w:rsidR="00D540FA" w:rsidRDefault="007A06D8" w:rsidP="00FC567E">
      <w:pPr>
        <w:pStyle w:val="NormalWeb"/>
        <w:spacing w:before="120" w:beforeAutospacing="0" w:after="120" w:afterAutospacing="0" w:line="360" w:lineRule="auto"/>
        <w:rPr>
          <w:rFonts w:ascii="Univers Next W1G for BP Regular" w:hAnsi="Univers Next W1G for BP Regular"/>
          <w:sz w:val="22"/>
          <w:szCs w:val="22"/>
        </w:rPr>
      </w:pPr>
      <w:r>
        <w:rPr>
          <w:rFonts w:ascii="Univers Next W1G for BP Regular" w:hAnsi="Univers Next W1G for BP Regular"/>
          <w:sz w:val="22"/>
          <w:szCs w:val="22"/>
        </w:rPr>
        <w:t>Government assigned protection of the BTC and South Caucasus pipelines comes from the Strategic Pipeline Protection Department</w:t>
      </w:r>
      <w:r w:rsidR="00D53B80">
        <w:rPr>
          <w:rFonts w:ascii="Univers Next W1G for BP Regular" w:hAnsi="Univers Next W1G for BP Regular"/>
          <w:sz w:val="22"/>
          <w:szCs w:val="22"/>
        </w:rPr>
        <w:t xml:space="preserve"> (SPPD).</w:t>
      </w:r>
      <w:r w:rsidR="00E34F08" w:rsidRPr="00E34F08">
        <w:rPr>
          <w:rFonts w:ascii="Univers Next W1G for BP Regular" w:hAnsi="Univers Next W1G for BP Regular"/>
        </w:rPr>
        <w:t xml:space="preserve"> </w:t>
      </w:r>
      <w:r w:rsidR="00D53B80" w:rsidRPr="00E34F08">
        <w:rPr>
          <w:rFonts w:ascii="Univers Next W1G for BP Regular" w:hAnsi="Univers Next W1G for BP Regular"/>
          <w:sz w:val="22"/>
          <w:szCs w:val="22"/>
        </w:rPr>
        <w:t>Private Security of our sites is provided by ‘</w:t>
      </w:r>
      <w:proofErr w:type="spellStart"/>
      <w:r w:rsidR="00D53B80" w:rsidRPr="00E34F08">
        <w:rPr>
          <w:rFonts w:ascii="Univers Next W1G for BP Regular" w:hAnsi="Univers Next W1G for BP Regular"/>
          <w:sz w:val="22"/>
          <w:szCs w:val="22"/>
        </w:rPr>
        <w:t>Veziri</w:t>
      </w:r>
      <w:proofErr w:type="spellEnd"/>
      <w:r w:rsidR="00D53B80" w:rsidRPr="00E34F08">
        <w:rPr>
          <w:rFonts w:ascii="Univers Next W1G for BP Regular" w:hAnsi="Univers Next W1G for BP Regular"/>
          <w:sz w:val="22"/>
          <w:szCs w:val="22"/>
        </w:rPr>
        <w:t>’</w:t>
      </w:r>
      <w:r w:rsidR="00D53B80">
        <w:rPr>
          <w:rFonts w:ascii="Univers Next W1G for BP Regular" w:hAnsi="Univers Next W1G for BP Regular"/>
          <w:sz w:val="22"/>
          <w:szCs w:val="22"/>
        </w:rPr>
        <w:t xml:space="preserve">.  </w:t>
      </w:r>
    </w:p>
    <w:p w:rsidR="00FC567E" w:rsidRPr="0084089E" w:rsidRDefault="00D53B80" w:rsidP="00FC567E">
      <w:pPr>
        <w:pStyle w:val="NormalWeb"/>
        <w:spacing w:before="120" w:beforeAutospacing="0" w:after="120" w:afterAutospacing="0" w:line="360" w:lineRule="auto"/>
        <w:rPr>
          <w:rFonts w:ascii="Univers Next W1G for BP Regular" w:hAnsi="Univers Next W1G for BP Regular"/>
        </w:rPr>
      </w:pPr>
      <w:r>
        <w:rPr>
          <w:rFonts w:ascii="Univers Next W1G for BP Regular" w:hAnsi="Univers Next W1G for BP Regular"/>
          <w:sz w:val="22"/>
          <w:szCs w:val="22"/>
        </w:rPr>
        <w:t>With respect to SPPD</w:t>
      </w:r>
      <w:r>
        <w:rPr>
          <w:rFonts w:ascii="Univers Next W1G for BP Regular" w:hAnsi="Univers Next W1G for BP Regular"/>
        </w:rPr>
        <w:t xml:space="preserve">, </w:t>
      </w:r>
      <w:r w:rsidR="0084089E">
        <w:rPr>
          <w:rFonts w:ascii="Univers Next W1G for BP Regular" w:hAnsi="Univers Next W1G for BP Regular"/>
        </w:rPr>
        <w:t>BP Georgia</w:t>
      </w:r>
      <w:r w:rsidR="00FC567E" w:rsidRPr="00E34F08">
        <w:rPr>
          <w:rFonts w:ascii="Univers Next W1G for BP Regular" w:hAnsi="Univers Next W1G for BP Regular"/>
          <w:sz w:val="22"/>
          <w:szCs w:val="22"/>
        </w:rPr>
        <w:t xml:space="preserve"> </w:t>
      </w:r>
      <w:proofErr w:type="gramStart"/>
      <w:r w:rsidR="00FC567E" w:rsidRPr="00E34F08">
        <w:rPr>
          <w:rFonts w:ascii="Univers Next W1G for BP Regular" w:hAnsi="Univers Next W1G for BP Regular"/>
          <w:sz w:val="22"/>
          <w:szCs w:val="22"/>
        </w:rPr>
        <w:t>continue</w:t>
      </w:r>
      <w:proofErr w:type="gramEnd"/>
      <w:r w:rsidR="00FC567E" w:rsidRPr="00E34F08">
        <w:rPr>
          <w:rFonts w:ascii="Univers Next W1G for BP Regular" w:hAnsi="Univers Next W1G for BP Regular"/>
          <w:sz w:val="22"/>
          <w:szCs w:val="22"/>
        </w:rPr>
        <w:t xml:space="preserve"> to support capacity building delivered through an international security and training consultancy</w:t>
      </w:r>
      <w:r w:rsidR="0084089E">
        <w:rPr>
          <w:rFonts w:ascii="Univers Next W1G for BP Regular" w:hAnsi="Univers Next W1G for BP Regular"/>
          <w:sz w:val="22"/>
          <w:szCs w:val="22"/>
        </w:rPr>
        <w:t>, Bowman Risk Management (BRM)</w:t>
      </w:r>
      <w:r w:rsidR="00FC567E" w:rsidRPr="00E34F08">
        <w:rPr>
          <w:rFonts w:ascii="Univers Next W1G for BP Regular" w:hAnsi="Univers Next W1G for BP Regular"/>
          <w:sz w:val="22"/>
          <w:szCs w:val="22"/>
        </w:rPr>
        <w:t xml:space="preserve">. In 2014 BRM conducted Human Rights and Use of Force training for the SPPD at their </w:t>
      </w:r>
      <w:proofErr w:type="spellStart"/>
      <w:r w:rsidR="00FC567E" w:rsidRPr="00E34F08">
        <w:rPr>
          <w:rFonts w:ascii="Univers Next W1G for BP Regular" w:hAnsi="Univers Next W1G for BP Regular"/>
          <w:sz w:val="22"/>
          <w:szCs w:val="22"/>
        </w:rPr>
        <w:t>Kvemo-Karti</w:t>
      </w:r>
      <w:proofErr w:type="spellEnd"/>
      <w:r w:rsidR="00FC567E" w:rsidRPr="00E34F08">
        <w:rPr>
          <w:rFonts w:ascii="Univers Next W1G for BP Regular" w:hAnsi="Univers Next W1G for BP Regular"/>
          <w:sz w:val="22"/>
          <w:szCs w:val="22"/>
        </w:rPr>
        <w:t xml:space="preserve"> headquarters in Rustavi (Tbilisi).  </w:t>
      </w:r>
      <w:r w:rsidR="0084089E">
        <w:rPr>
          <w:rFonts w:ascii="Univers Next W1G for BP Regular" w:hAnsi="Univers Next W1G for BP Regular"/>
          <w:sz w:val="22"/>
          <w:szCs w:val="22"/>
        </w:rPr>
        <w:t>BP Georgia’s</w:t>
      </w:r>
      <w:r w:rsidR="0084089E" w:rsidRPr="00E34F08">
        <w:rPr>
          <w:rFonts w:ascii="Univers Next W1G for BP Regular" w:hAnsi="Univers Next W1G for BP Regular"/>
          <w:sz w:val="22"/>
          <w:szCs w:val="22"/>
        </w:rPr>
        <w:t xml:space="preserve"> </w:t>
      </w:r>
      <w:r w:rsidR="00FC567E" w:rsidRPr="00E34F08">
        <w:rPr>
          <w:rFonts w:ascii="Univers Next W1G for BP Regular" w:hAnsi="Univers Next W1G for BP Regular"/>
          <w:sz w:val="22"/>
          <w:szCs w:val="22"/>
        </w:rPr>
        <w:t xml:space="preserve">relationship with those in command of the SPPD is a positive one, with regular meetings and discussions relating to their operations around BP Georgia’s facilities.  </w:t>
      </w:r>
    </w:p>
    <w:p w:rsidR="00E72742" w:rsidRDefault="00E34F08" w:rsidP="008B4072">
      <w:pPr>
        <w:spacing w:before="120" w:after="120" w:line="360" w:lineRule="auto"/>
        <w:rPr>
          <w:rFonts w:ascii="Univers Next W1G for BP Regular" w:hAnsi="Univers Next W1G for BP Regular"/>
        </w:rPr>
      </w:pPr>
      <w:r w:rsidRPr="00E34F08">
        <w:rPr>
          <w:rFonts w:ascii="Univers Next W1G for BP Regular" w:hAnsi="Univers Next W1G for BP Regular"/>
        </w:rPr>
        <w:t xml:space="preserve">Additionally, </w:t>
      </w:r>
      <w:r w:rsidR="0084089E">
        <w:rPr>
          <w:rFonts w:ascii="Univers Next W1G for BP Regular" w:hAnsi="Univers Next W1G for BP Regular"/>
        </w:rPr>
        <w:t>BRM</w:t>
      </w:r>
      <w:r w:rsidRPr="00E34F08">
        <w:rPr>
          <w:rFonts w:ascii="Univers Next W1G for BP Regular" w:hAnsi="Univers Next W1G for BP Regular"/>
        </w:rPr>
        <w:t xml:space="preserve"> provides external monitoring with quarterly equipment audits to SPPD, to ensure that the equipment provided to </w:t>
      </w:r>
      <w:r w:rsidR="0084089E">
        <w:rPr>
          <w:rFonts w:ascii="Univers Next W1G for BP Regular" w:hAnsi="Univers Next W1G for BP Regular"/>
        </w:rPr>
        <w:t xml:space="preserve">them </w:t>
      </w:r>
      <w:r w:rsidRPr="00E34F08">
        <w:rPr>
          <w:rFonts w:ascii="Univers Next W1G for BP Regular" w:hAnsi="Univers Next W1G for BP Regular"/>
        </w:rPr>
        <w:t xml:space="preserve">is used for its intended purpose. BRM also provides reports </w:t>
      </w:r>
      <w:r w:rsidR="0084089E">
        <w:rPr>
          <w:rFonts w:ascii="Univers Next W1G for BP Regular" w:hAnsi="Univers Next W1G for BP Regular"/>
        </w:rPr>
        <w:t xml:space="preserve">to BP Georgia </w:t>
      </w:r>
      <w:r w:rsidRPr="00E34F08">
        <w:rPr>
          <w:rFonts w:ascii="Univers Next W1G for BP Regular" w:hAnsi="Univers Next W1G for BP Regular"/>
        </w:rPr>
        <w:t xml:space="preserve">on </w:t>
      </w:r>
      <w:r w:rsidR="0084089E">
        <w:rPr>
          <w:rFonts w:ascii="Univers Next W1G for BP Regular" w:hAnsi="Univers Next W1G for BP Regular"/>
        </w:rPr>
        <w:t xml:space="preserve">SPPD in connection with </w:t>
      </w:r>
      <w:r w:rsidRPr="00E34F08">
        <w:rPr>
          <w:rFonts w:ascii="Univers Next W1G for BP Regular" w:hAnsi="Univers Next W1G for BP Regular"/>
        </w:rPr>
        <w:t xml:space="preserve">human rights and VPs issues.  Deloitte &amp; </w:t>
      </w:r>
      <w:proofErr w:type="spellStart"/>
      <w:r w:rsidRPr="00E34F08">
        <w:rPr>
          <w:rFonts w:ascii="Univers Next W1G for BP Regular" w:hAnsi="Univers Next W1G for BP Regular"/>
        </w:rPr>
        <w:t>Touche</w:t>
      </w:r>
      <w:proofErr w:type="spellEnd"/>
      <w:r w:rsidRPr="00E34F08">
        <w:rPr>
          <w:rFonts w:ascii="Univers Next W1G for BP Regular" w:hAnsi="Univers Next W1G for BP Regular"/>
        </w:rPr>
        <w:t xml:space="preserve">, </w:t>
      </w:r>
      <w:r w:rsidR="00E72742">
        <w:rPr>
          <w:rFonts w:ascii="Univers Next W1G for BP Regular" w:hAnsi="Univers Next W1G for BP Regular"/>
        </w:rPr>
        <w:t xml:space="preserve">provide additional external assurance in connection with funding provided by BP Georgia to SPPD through </w:t>
      </w:r>
      <w:r w:rsidRPr="00E34F08">
        <w:rPr>
          <w:rFonts w:ascii="Univers Next W1G for BP Regular" w:hAnsi="Univers Next W1G for BP Regular"/>
        </w:rPr>
        <w:t xml:space="preserve">bi-annual audits of </w:t>
      </w:r>
      <w:r w:rsidR="0084089E">
        <w:rPr>
          <w:rFonts w:ascii="Univers Next W1G for BP Regular" w:hAnsi="Univers Next W1G for BP Regular"/>
        </w:rPr>
        <w:t xml:space="preserve">our </w:t>
      </w:r>
      <w:r w:rsidRPr="00E34F08">
        <w:rPr>
          <w:rFonts w:ascii="Univers Next W1G for BP Regular" w:hAnsi="Univers Next W1G for BP Regular"/>
        </w:rPr>
        <w:t>fund</w:t>
      </w:r>
      <w:r w:rsidR="0084089E">
        <w:rPr>
          <w:rFonts w:ascii="Univers Next W1G for BP Regular" w:hAnsi="Univers Next W1G for BP Regular"/>
        </w:rPr>
        <w:t>ing</w:t>
      </w:r>
      <w:r w:rsidRPr="00E34F08">
        <w:rPr>
          <w:rFonts w:ascii="Univers Next W1G for BP Regular" w:hAnsi="Univers Next W1G for BP Regular"/>
        </w:rPr>
        <w:t xml:space="preserve"> provided to SPPD.</w:t>
      </w:r>
    </w:p>
    <w:p w:rsidR="00E34F08" w:rsidRPr="00E34F08" w:rsidRDefault="00E72742" w:rsidP="008B4072">
      <w:pPr>
        <w:spacing w:before="120" w:after="120" w:line="360" w:lineRule="auto"/>
        <w:rPr>
          <w:rFonts w:ascii="Univers Next W1G for BP Regular" w:hAnsi="Univers Next W1G for BP Regular"/>
          <w:lang w:val="en-GB"/>
        </w:rPr>
      </w:pPr>
      <w:r>
        <w:rPr>
          <w:rFonts w:ascii="Univers Next W1G for BP Regular" w:hAnsi="Univers Next W1G for BP Regular"/>
        </w:rPr>
        <w:t>BP Georgia’s</w:t>
      </w:r>
      <w:r w:rsidRPr="00E34F08">
        <w:rPr>
          <w:rFonts w:ascii="Univers Next W1G for BP Regular" w:hAnsi="Univers Next W1G for BP Regular"/>
        </w:rPr>
        <w:t xml:space="preserve"> support for training on security and human rights </w:t>
      </w:r>
      <w:r>
        <w:rPr>
          <w:rFonts w:ascii="Univers Next W1G for BP Regular" w:hAnsi="Univers Next W1G for BP Regular"/>
        </w:rPr>
        <w:t>to SPPD (and its precursors)</w:t>
      </w:r>
      <w:r w:rsidRPr="00E34F08">
        <w:rPr>
          <w:rFonts w:ascii="Univers Next W1G for BP Regular" w:hAnsi="Univers Next W1G for BP Regular"/>
        </w:rPr>
        <w:t xml:space="preserve"> dates back to 2004. We have seen positive signs in terms of the impact of this support. For example, </w:t>
      </w:r>
      <w:r>
        <w:rPr>
          <w:rFonts w:ascii="Univers Next W1G for BP Regular" w:hAnsi="Univers Next W1G for BP Regular"/>
        </w:rPr>
        <w:t>BRM</w:t>
      </w:r>
      <w:r w:rsidRPr="00E34F08">
        <w:rPr>
          <w:rFonts w:ascii="Univers Next W1G for BP Regular" w:hAnsi="Univers Next W1G for BP Regular"/>
        </w:rPr>
        <w:t xml:space="preserve"> stated that the SPPD “has become a full-time </w:t>
      </w:r>
      <w:r w:rsidRPr="00E34F08">
        <w:rPr>
          <w:rFonts w:ascii="Univers Next W1G for BP Regular" w:hAnsi="Univers Next W1G for BP Regular"/>
        </w:rPr>
        <w:lastRenderedPageBreak/>
        <w:t>community police force and emergency service,” operating in extreme mountain winter conditions for more than half the year</w:t>
      </w:r>
      <w:r>
        <w:rPr>
          <w:rFonts w:ascii="Univers Next W1G for BP Regular" w:hAnsi="Univers Next W1G for BP Regular"/>
        </w:rPr>
        <w:t>; and that</w:t>
      </w:r>
      <w:r w:rsidRPr="00E34F08">
        <w:rPr>
          <w:rFonts w:ascii="Univers Next W1G for BP Regular" w:hAnsi="Univers Next W1G for BP Regular"/>
        </w:rPr>
        <w:t xml:space="preserve"> “</w:t>
      </w:r>
      <w:r>
        <w:rPr>
          <w:rFonts w:ascii="Univers Next W1G for BP Regular" w:hAnsi="Univers Next W1G for BP Regular"/>
        </w:rPr>
        <w:t>t</w:t>
      </w:r>
      <w:r w:rsidRPr="00E34F08">
        <w:rPr>
          <w:rFonts w:ascii="Univers Next W1G for BP Regular" w:hAnsi="Univers Next W1G for BP Regular"/>
        </w:rPr>
        <w:t xml:space="preserve">his is a point noted by separate auditing agencies, who speak positively of SPPD in regard to both its interaction with local communities and its adherence to the Voluntary Principles on Security and Human Rights.” </w:t>
      </w:r>
      <w:r w:rsidR="00E34F08" w:rsidRPr="00E34F08">
        <w:rPr>
          <w:rFonts w:ascii="Univers Next W1G for BP Regular" w:hAnsi="Univers Next W1G for BP Regular"/>
        </w:rPr>
        <w:t xml:space="preserve">  </w:t>
      </w:r>
    </w:p>
    <w:p w:rsidR="00E34F08" w:rsidRPr="00E34F08" w:rsidRDefault="00D53B80" w:rsidP="008B4072">
      <w:pPr>
        <w:pStyle w:val="NormalWeb"/>
        <w:spacing w:before="120" w:beforeAutospacing="0" w:after="120" w:afterAutospacing="0" w:line="360" w:lineRule="auto"/>
        <w:rPr>
          <w:rFonts w:ascii="Univers Next W1G for BP Regular" w:hAnsi="Univers Next W1G for BP Regular"/>
          <w:sz w:val="22"/>
          <w:szCs w:val="22"/>
        </w:rPr>
      </w:pPr>
      <w:r>
        <w:rPr>
          <w:rFonts w:ascii="Univers Next W1G for BP Regular" w:hAnsi="Univers Next W1G for BP Regular"/>
          <w:sz w:val="22"/>
          <w:szCs w:val="22"/>
        </w:rPr>
        <w:t xml:space="preserve">With respect to </w:t>
      </w:r>
      <w:proofErr w:type="spellStart"/>
      <w:r>
        <w:rPr>
          <w:rFonts w:ascii="Univers Next W1G for BP Regular" w:hAnsi="Univers Next W1G for BP Regular"/>
          <w:sz w:val="22"/>
          <w:szCs w:val="22"/>
        </w:rPr>
        <w:t>Veziri</w:t>
      </w:r>
      <w:proofErr w:type="spellEnd"/>
      <w:r>
        <w:rPr>
          <w:rFonts w:ascii="Univers Next W1G for BP Regular" w:hAnsi="Univers Next W1G for BP Regular"/>
          <w:sz w:val="22"/>
          <w:szCs w:val="22"/>
        </w:rPr>
        <w:t>, our approach to s</w:t>
      </w:r>
      <w:r w:rsidR="00E34F08" w:rsidRPr="00E34F08">
        <w:rPr>
          <w:rFonts w:ascii="Univers Next W1G for BP Regular" w:hAnsi="Univers Next W1G for BP Regular"/>
          <w:sz w:val="22"/>
          <w:szCs w:val="22"/>
        </w:rPr>
        <w:t xml:space="preserve">ecurity and </w:t>
      </w:r>
      <w:r>
        <w:rPr>
          <w:rFonts w:ascii="Univers Next W1G for BP Regular" w:hAnsi="Univers Next W1G for BP Regular"/>
          <w:sz w:val="22"/>
          <w:szCs w:val="22"/>
        </w:rPr>
        <w:t>h</w:t>
      </w:r>
      <w:r w:rsidR="00E34F08" w:rsidRPr="00E34F08">
        <w:rPr>
          <w:rFonts w:ascii="Univers Next W1G for BP Regular" w:hAnsi="Univers Next W1G for BP Regular"/>
          <w:sz w:val="22"/>
          <w:szCs w:val="22"/>
        </w:rPr>
        <w:t xml:space="preserve">uman </w:t>
      </w:r>
      <w:r>
        <w:rPr>
          <w:rFonts w:ascii="Univers Next W1G for BP Regular" w:hAnsi="Univers Next W1G for BP Regular"/>
          <w:sz w:val="22"/>
          <w:szCs w:val="22"/>
        </w:rPr>
        <w:t>r</w:t>
      </w:r>
      <w:r w:rsidR="00E34F08" w:rsidRPr="00E34F08">
        <w:rPr>
          <w:rFonts w:ascii="Univers Next W1G for BP Regular" w:hAnsi="Univers Next W1G for BP Regular"/>
          <w:sz w:val="22"/>
          <w:szCs w:val="22"/>
        </w:rPr>
        <w:t>ights training of private security contractors in Georgia follows the ‘train the trainer’ format.  BP Georgia’s security manager and the security and human rights coordinator directly participated in the initial training</w:t>
      </w:r>
      <w:r>
        <w:rPr>
          <w:rFonts w:ascii="Univers Next W1G for BP Regular" w:hAnsi="Univers Next W1G for BP Regular"/>
          <w:sz w:val="22"/>
          <w:szCs w:val="22"/>
        </w:rPr>
        <w:t xml:space="preserve"> for </w:t>
      </w:r>
      <w:proofErr w:type="spellStart"/>
      <w:r>
        <w:rPr>
          <w:rFonts w:ascii="Univers Next W1G for BP Regular" w:hAnsi="Univers Next W1G for BP Regular"/>
          <w:sz w:val="22"/>
          <w:szCs w:val="22"/>
        </w:rPr>
        <w:t>Veziri’s</w:t>
      </w:r>
      <w:proofErr w:type="spellEnd"/>
      <w:r>
        <w:rPr>
          <w:rFonts w:ascii="Univers Next W1G for BP Regular" w:hAnsi="Univers Next W1G for BP Regular"/>
          <w:sz w:val="22"/>
          <w:szCs w:val="22"/>
        </w:rPr>
        <w:t xml:space="preserve"> workforce</w:t>
      </w:r>
      <w:r w:rsidR="00E34F08" w:rsidRPr="00E34F08">
        <w:rPr>
          <w:rFonts w:ascii="Univers Next W1G for BP Regular" w:hAnsi="Univers Next W1G for BP Regular"/>
          <w:sz w:val="22"/>
          <w:szCs w:val="22"/>
        </w:rPr>
        <w:t xml:space="preserve">, helping with specific role play exercises. </w:t>
      </w:r>
      <w:proofErr w:type="spellStart"/>
      <w:r>
        <w:rPr>
          <w:rFonts w:ascii="Univers Next W1G for BP Regular" w:hAnsi="Univers Next W1G for BP Regular"/>
          <w:sz w:val="22"/>
          <w:szCs w:val="22"/>
        </w:rPr>
        <w:t>Veziri</w:t>
      </w:r>
      <w:proofErr w:type="spellEnd"/>
      <w:r w:rsidR="00E34F08" w:rsidRPr="00E34F08">
        <w:rPr>
          <w:rFonts w:ascii="Univers Next W1G for BP Regular" w:hAnsi="Univers Next W1G for BP Regular"/>
          <w:sz w:val="22"/>
          <w:szCs w:val="22"/>
        </w:rPr>
        <w:t xml:space="preserve"> is now accountable for providing training to all new comers and also refresher trainings to the existing staff.  BP Georgia </w:t>
      </w:r>
      <w:proofErr w:type="gramStart"/>
      <w:r>
        <w:rPr>
          <w:rFonts w:ascii="Univers Next W1G for BP Regular" w:hAnsi="Univers Next W1G for BP Regular"/>
          <w:sz w:val="22"/>
          <w:szCs w:val="22"/>
        </w:rPr>
        <w:t>conduct</w:t>
      </w:r>
      <w:proofErr w:type="gramEnd"/>
      <w:r w:rsidRPr="00E34F08">
        <w:rPr>
          <w:rFonts w:ascii="Univers Next W1G for BP Regular" w:hAnsi="Univers Next W1G for BP Regular"/>
          <w:sz w:val="22"/>
          <w:szCs w:val="22"/>
        </w:rPr>
        <w:t xml:space="preserve"> </w:t>
      </w:r>
      <w:r w:rsidR="00E34F08" w:rsidRPr="00E34F08">
        <w:rPr>
          <w:rFonts w:ascii="Univers Next W1G for BP Regular" w:hAnsi="Univers Next W1G for BP Regular"/>
          <w:sz w:val="22"/>
          <w:szCs w:val="22"/>
        </w:rPr>
        <w:t xml:space="preserve">bi-annual audits </w:t>
      </w:r>
      <w:r>
        <w:rPr>
          <w:rFonts w:ascii="Univers Next W1G for BP Regular" w:hAnsi="Univers Next W1G for BP Regular"/>
          <w:sz w:val="22"/>
          <w:szCs w:val="22"/>
        </w:rPr>
        <w:t xml:space="preserve">of </w:t>
      </w:r>
      <w:proofErr w:type="spellStart"/>
      <w:r>
        <w:rPr>
          <w:rFonts w:ascii="Univers Next W1G for BP Regular" w:hAnsi="Univers Next W1G for BP Regular"/>
          <w:sz w:val="22"/>
          <w:szCs w:val="22"/>
        </w:rPr>
        <w:t>Veziri</w:t>
      </w:r>
      <w:proofErr w:type="spellEnd"/>
      <w:r>
        <w:rPr>
          <w:rFonts w:ascii="Univers Next W1G for BP Regular" w:hAnsi="Univers Next W1G for BP Regular"/>
          <w:sz w:val="22"/>
          <w:szCs w:val="22"/>
        </w:rPr>
        <w:t xml:space="preserve"> </w:t>
      </w:r>
      <w:r w:rsidR="00E34F08" w:rsidRPr="00E34F08">
        <w:rPr>
          <w:rFonts w:ascii="Univers Next W1G for BP Regular" w:hAnsi="Univers Next W1G for BP Regular"/>
          <w:sz w:val="22"/>
          <w:szCs w:val="22"/>
        </w:rPr>
        <w:t xml:space="preserve">to check compliance with their </w:t>
      </w:r>
      <w:r>
        <w:rPr>
          <w:rFonts w:ascii="Univers Next W1G for BP Regular" w:hAnsi="Univers Next W1G for BP Regular"/>
          <w:sz w:val="22"/>
          <w:szCs w:val="22"/>
        </w:rPr>
        <w:t xml:space="preserve">training </w:t>
      </w:r>
      <w:r w:rsidR="00E34F08" w:rsidRPr="00E34F08">
        <w:rPr>
          <w:rFonts w:ascii="Univers Next W1G for BP Regular" w:hAnsi="Univers Next W1G for BP Regular"/>
          <w:sz w:val="22"/>
          <w:szCs w:val="22"/>
        </w:rPr>
        <w:t xml:space="preserve">commitments.  During </w:t>
      </w:r>
      <w:r w:rsidR="006522AE">
        <w:rPr>
          <w:rFonts w:ascii="Univers Next W1G for BP Regular" w:hAnsi="Univers Next W1G for BP Regular"/>
          <w:sz w:val="22"/>
          <w:szCs w:val="22"/>
        </w:rPr>
        <w:t>the latest</w:t>
      </w:r>
      <w:r w:rsidR="006522AE" w:rsidRPr="00E34F08">
        <w:rPr>
          <w:rFonts w:ascii="Univers Next W1G for BP Regular" w:hAnsi="Univers Next W1G for BP Regular"/>
          <w:sz w:val="22"/>
          <w:szCs w:val="22"/>
        </w:rPr>
        <w:t xml:space="preserve"> </w:t>
      </w:r>
      <w:r w:rsidR="00E34F08" w:rsidRPr="00E34F08">
        <w:rPr>
          <w:rFonts w:ascii="Univers Next W1G for BP Regular" w:hAnsi="Univers Next W1G for BP Regular"/>
          <w:sz w:val="22"/>
          <w:szCs w:val="22"/>
        </w:rPr>
        <w:t xml:space="preserve">review the </w:t>
      </w:r>
      <w:proofErr w:type="spellStart"/>
      <w:r w:rsidR="00E34F08" w:rsidRPr="00E34F08">
        <w:rPr>
          <w:rFonts w:ascii="Univers Next W1G for BP Regular" w:hAnsi="Univers Next W1G for BP Regular"/>
          <w:sz w:val="22"/>
          <w:szCs w:val="22"/>
        </w:rPr>
        <w:t>Veziri</w:t>
      </w:r>
      <w:proofErr w:type="spellEnd"/>
      <w:r w:rsidR="00E34F08" w:rsidRPr="00E34F08">
        <w:rPr>
          <w:rFonts w:ascii="Univers Next W1G for BP Regular" w:hAnsi="Univers Next W1G for BP Regular"/>
          <w:sz w:val="22"/>
          <w:szCs w:val="22"/>
        </w:rPr>
        <w:t xml:space="preserve"> management were happy to assist with provision of training records, which were found to be comprehensive.  </w:t>
      </w:r>
    </w:p>
    <w:p w:rsidR="00E34F08" w:rsidRPr="00E34F08" w:rsidRDefault="00E34F08" w:rsidP="008B4072">
      <w:pPr>
        <w:pStyle w:val="NormalWeb"/>
        <w:spacing w:before="120" w:beforeAutospacing="0" w:after="120" w:afterAutospacing="0" w:line="360" w:lineRule="auto"/>
        <w:rPr>
          <w:rFonts w:ascii="Univers Next W1G for BP Regular" w:hAnsi="Univers Next W1G for BP Regular"/>
          <w:sz w:val="22"/>
          <w:szCs w:val="22"/>
        </w:rPr>
      </w:pPr>
      <w:r w:rsidRPr="00E34F08">
        <w:rPr>
          <w:rFonts w:ascii="Univers Next W1G for BP Regular" w:hAnsi="Univers Next W1G for BP Regular"/>
          <w:sz w:val="22"/>
          <w:szCs w:val="22"/>
        </w:rPr>
        <w:t>In Georgia, the BP security team has installed ‘feedback boxes’ at all sites to ensure that the workforce can report issues affecting performance regarding human rights. ‘</w:t>
      </w:r>
      <w:proofErr w:type="spellStart"/>
      <w:r w:rsidRPr="00E34F08">
        <w:rPr>
          <w:rFonts w:ascii="Univers Next W1G for BP Regular" w:hAnsi="Univers Next W1G for BP Regular"/>
          <w:sz w:val="22"/>
          <w:szCs w:val="22"/>
        </w:rPr>
        <w:t>Veziri</w:t>
      </w:r>
      <w:proofErr w:type="spellEnd"/>
      <w:r w:rsidRPr="00E34F08">
        <w:rPr>
          <w:rFonts w:ascii="Univers Next W1G for BP Regular" w:hAnsi="Univers Next W1G for BP Regular"/>
          <w:sz w:val="22"/>
          <w:szCs w:val="22"/>
        </w:rPr>
        <w:t xml:space="preserve">’ also implemented a grievance system using an online submission tool for anonymous grievances.  Further to this, BP Georgia has created a procedure for ‘Cooperation and Investigation in Response to Allegations of Human Rights Abuses’. There </w:t>
      </w:r>
      <w:r w:rsidR="00D53B80">
        <w:rPr>
          <w:rFonts w:ascii="Univers Next W1G for BP Regular" w:hAnsi="Univers Next W1G for BP Regular"/>
          <w:sz w:val="22"/>
          <w:szCs w:val="22"/>
        </w:rPr>
        <w:t xml:space="preserve">were </w:t>
      </w:r>
      <w:r w:rsidRPr="00E34F08">
        <w:rPr>
          <w:rFonts w:ascii="Univers Next W1G for BP Regular" w:hAnsi="Univers Next W1G for BP Regular"/>
          <w:sz w:val="22"/>
          <w:szCs w:val="22"/>
        </w:rPr>
        <w:t>no grievances logged relating to Security and Human Rights in 2015.</w:t>
      </w:r>
    </w:p>
    <w:p w:rsidR="006278FF" w:rsidRPr="00E34F08" w:rsidRDefault="006278FF" w:rsidP="008B4072">
      <w:pPr>
        <w:tabs>
          <w:tab w:val="left" w:pos="1395"/>
        </w:tabs>
        <w:spacing w:before="120" w:after="120" w:line="360" w:lineRule="auto"/>
        <w:rPr>
          <w:rFonts w:ascii="Univers Next W1G for BP Regular" w:hAnsi="Univers Next W1G for BP Regular" w:cs="Arial"/>
          <w:i/>
        </w:rPr>
      </w:pPr>
    </w:p>
    <w:p w:rsidR="006278FF" w:rsidRPr="00E34F08" w:rsidRDefault="006278FF" w:rsidP="008B4072">
      <w:pPr>
        <w:spacing w:before="120" w:after="120" w:line="360" w:lineRule="auto"/>
        <w:rPr>
          <w:rFonts w:ascii="Univers Next W1G for BP Regular" w:hAnsi="Univers Next W1G for BP Regular"/>
          <w:b/>
          <w:u w:val="single"/>
        </w:rPr>
      </w:pPr>
      <w:r w:rsidRPr="00E34F08">
        <w:rPr>
          <w:rFonts w:ascii="Univers Next W1G for BP Regular" w:hAnsi="Univers Next W1G for BP Regular"/>
          <w:b/>
          <w:u w:val="single"/>
        </w:rPr>
        <w:t>INDONESIA</w:t>
      </w:r>
    </w:p>
    <w:p w:rsidR="006278FF" w:rsidRPr="008C1723" w:rsidRDefault="006278FF" w:rsidP="008B4072">
      <w:pPr>
        <w:autoSpaceDE w:val="0"/>
        <w:autoSpaceDN w:val="0"/>
        <w:adjustRightInd w:val="0"/>
        <w:spacing w:before="120" w:after="120" w:line="360" w:lineRule="auto"/>
        <w:rPr>
          <w:rFonts w:ascii="Univers Next W1G for BP Regular" w:hAnsi="Univers Next W1G for BP Regular"/>
        </w:rPr>
      </w:pPr>
      <w:r w:rsidRPr="008C1723">
        <w:rPr>
          <w:rFonts w:ascii="Univers Next W1G for BP Regular" w:hAnsi="Univers Next W1G for BP Regular"/>
        </w:rPr>
        <w:t xml:space="preserve">Security and Human Rights Training remains a significant area of focus at our liquefied natural gas (LNG) project in Tangguh, Indonesia, within the framework of our ‘integrated community-based security’ (ICBS) </w:t>
      </w:r>
      <w:proofErr w:type="spellStart"/>
      <w:r w:rsidRPr="008C1723">
        <w:rPr>
          <w:rFonts w:ascii="Univers Next W1G for BP Regular" w:hAnsi="Univers Next W1G for BP Regular"/>
        </w:rPr>
        <w:t>programme</w:t>
      </w:r>
      <w:proofErr w:type="spellEnd"/>
      <w:r w:rsidRPr="008C1723">
        <w:rPr>
          <w:rFonts w:ascii="Univers Next W1G for BP Regular" w:hAnsi="Univers Next W1G for BP Regular"/>
        </w:rPr>
        <w:t>. Since the beginning of the project, BP's Tangguh secur</w:t>
      </w:r>
      <w:r w:rsidR="00E34F08" w:rsidRPr="008C1723">
        <w:rPr>
          <w:rFonts w:ascii="Univers Next W1G for BP Regular" w:hAnsi="Univers Next W1G for BP Regular"/>
        </w:rPr>
        <w:t>ity team have participated in annual</w:t>
      </w:r>
      <w:r w:rsidRPr="008C1723">
        <w:rPr>
          <w:rFonts w:ascii="Univers Next W1G for BP Regular" w:hAnsi="Univers Next W1G for BP Regular"/>
        </w:rPr>
        <w:t xml:space="preserve"> joint training exercises with the Papua police</w:t>
      </w:r>
      <w:r w:rsidR="008C1723" w:rsidRPr="008C1723">
        <w:rPr>
          <w:rFonts w:ascii="Univers Next W1G for BP Regular" w:hAnsi="Univers Next W1G for BP Regular"/>
        </w:rPr>
        <w:t xml:space="preserve"> every year with the exception of 2009 and</w:t>
      </w:r>
      <w:r w:rsidRPr="008C1723">
        <w:rPr>
          <w:rFonts w:ascii="Univers Next W1G for BP Regular" w:hAnsi="Univers Next W1G for BP Regular"/>
        </w:rPr>
        <w:t xml:space="preserve"> </w:t>
      </w:r>
      <w:r w:rsidR="00FC567E" w:rsidRPr="008C1723">
        <w:rPr>
          <w:rFonts w:ascii="Univers Next W1G for BP Regular" w:hAnsi="Univers Next W1G for BP Regular"/>
        </w:rPr>
        <w:t xml:space="preserve">2015 </w:t>
      </w:r>
      <w:r w:rsidR="008C1723" w:rsidRPr="008C1723">
        <w:rPr>
          <w:rFonts w:ascii="Univers Next W1G for BP Regular" w:hAnsi="Univers Next W1G for BP Regular"/>
        </w:rPr>
        <w:t xml:space="preserve">when the </w:t>
      </w:r>
      <w:r w:rsidR="00FC567E" w:rsidRPr="008C1723">
        <w:rPr>
          <w:rFonts w:ascii="Univers Next W1G for BP Regular" w:hAnsi="Univers Next W1G for BP Regular"/>
        </w:rPr>
        <w:t xml:space="preserve">exercise was </w:t>
      </w:r>
      <w:r w:rsidR="008C1723" w:rsidRPr="008C1723">
        <w:rPr>
          <w:rFonts w:ascii="Univers Next W1G for BP Regular" w:hAnsi="Univers Next W1G for BP Regular"/>
        </w:rPr>
        <w:t>deferred</w:t>
      </w:r>
      <w:r w:rsidR="00FC567E" w:rsidRPr="008C1723">
        <w:rPr>
          <w:rFonts w:ascii="Univers Next W1G for BP Regular" w:hAnsi="Univers Next W1G for BP Regular"/>
        </w:rPr>
        <w:t xml:space="preserve"> due to local election security related priorities</w:t>
      </w:r>
      <w:r w:rsidRPr="008C1723">
        <w:rPr>
          <w:rFonts w:ascii="Univers Next W1G for BP Regular" w:hAnsi="Univers Next W1G for BP Regular"/>
        </w:rPr>
        <w:t xml:space="preserve">. The exercises provide opportunities to test civil disturbance management plans and procedures and adherence to the Voluntary Principles in volatile crowd situations. Participants included police officers, mainly from the </w:t>
      </w:r>
      <w:proofErr w:type="spellStart"/>
      <w:r w:rsidRPr="008C1723">
        <w:rPr>
          <w:rFonts w:ascii="Univers Next W1G for BP Regular" w:hAnsi="Univers Next W1G for BP Regular"/>
        </w:rPr>
        <w:t>Bintuni</w:t>
      </w:r>
      <w:proofErr w:type="spellEnd"/>
      <w:r w:rsidRPr="008C1723">
        <w:rPr>
          <w:rFonts w:ascii="Univers Next W1G for BP Regular" w:hAnsi="Univers Next W1G for BP Regular"/>
        </w:rPr>
        <w:t xml:space="preserve"> Region, BP Security Guards, employees (as role play demonstrators), and some observers which involved military officers, local NGO members, and some local journalists.  </w:t>
      </w:r>
    </w:p>
    <w:p w:rsidR="008C1723" w:rsidRPr="008C1723" w:rsidRDefault="008C1723" w:rsidP="008B4072">
      <w:pPr>
        <w:autoSpaceDE w:val="0"/>
        <w:autoSpaceDN w:val="0"/>
        <w:adjustRightInd w:val="0"/>
        <w:spacing w:before="120" w:after="120" w:line="360" w:lineRule="auto"/>
        <w:rPr>
          <w:rFonts w:ascii="Univers Next W1G for BP Regular" w:hAnsi="Univers Next W1G for BP Regular"/>
        </w:rPr>
      </w:pPr>
      <w:r w:rsidRPr="008C1723">
        <w:rPr>
          <w:rFonts w:ascii="Univers Next W1G for BP Regular" w:hAnsi="Univers Next W1G for BP Regular"/>
        </w:rPr>
        <w:lastRenderedPageBreak/>
        <w:t>VP</w:t>
      </w:r>
      <w:r>
        <w:rPr>
          <w:rFonts w:ascii="Univers Next W1G for BP Regular" w:hAnsi="Univers Next W1G for BP Regular"/>
        </w:rPr>
        <w:t>s</w:t>
      </w:r>
      <w:r w:rsidRPr="008C1723">
        <w:rPr>
          <w:rFonts w:ascii="Univers Next W1G for BP Regular" w:hAnsi="Univers Next W1G for BP Regular"/>
        </w:rPr>
        <w:t xml:space="preserve"> in-house training is an activity that continues to be performed, with the last iteration being held in Q3 2015 and involving police units in </w:t>
      </w:r>
      <w:proofErr w:type="spellStart"/>
      <w:r w:rsidRPr="008C1723">
        <w:rPr>
          <w:rFonts w:ascii="Univers Next W1G for BP Regular" w:hAnsi="Univers Next W1G for BP Regular"/>
        </w:rPr>
        <w:t>Manokwari</w:t>
      </w:r>
      <w:proofErr w:type="spellEnd"/>
      <w:r w:rsidRPr="008C1723">
        <w:rPr>
          <w:rFonts w:ascii="Univers Next W1G for BP Regular" w:hAnsi="Univers Next W1G for BP Regular"/>
        </w:rPr>
        <w:t xml:space="preserve">, </w:t>
      </w:r>
      <w:proofErr w:type="spellStart"/>
      <w:r>
        <w:rPr>
          <w:rFonts w:ascii="Univers Next W1G for BP Regular" w:hAnsi="Univers Next W1G for BP Regular"/>
        </w:rPr>
        <w:t>Bintuni</w:t>
      </w:r>
      <w:proofErr w:type="spellEnd"/>
      <w:r w:rsidRPr="008C1723">
        <w:rPr>
          <w:rFonts w:ascii="Univers Next W1G for BP Regular" w:hAnsi="Univers Next W1G for BP Regular"/>
        </w:rPr>
        <w:t xml:space="preserve">, </w:t>
      </w:r>
      <w:proofErr w:type="spellStart"/>
      <w:r w:rsidRPr="008C1723">
        <w:rPr>
          <w:rFonts w:ascii="Univers Next W1G for BP Regular" w:hAnsi="Univers Next W1G for BP Regular"/>
        </w:rPr>
        <w:t>Babo</w:t>
      </w:r>
      <w:proofErr w:type="spellEnd"/>
      <w:r w:rsidRPr="008C1723">
        <w:rPr>
          <w:rFonts w:ascii="Univers Next W1G for BP Regular" w:hAnsi="Univers Next W1G for BP Regular"/>
        </w:rPr>
        <w:t xml:space="preserve">, </w:t>
      </w:r>
      <w:proofErr w:type="spellStart"/>
      <w:r w:rsidRPr="008C1723">
        <w:rPr>
          <w:rFonts w:ascii="Univers Next W1G for BP Regular" w:hAnsi="Univers Next W1G for BP Regular"/>
        </w:rPr>
        <w:t>FakFak</w:t>
      </w:r>
      <w:proofErr w:type="spellEnd"/>
      <w:r w:rsidRPr="008C1723">
        <w:rPr>
          <w:rFonts w:ascii="Univers Next W1G for BP Regular" w:hAnsi="Univers Next W1G for BP Regular"/>
        </w:rPr>
        <w:t xml:space="preserve">, </w:t>
      </w:r>
      <w:proofErr w:type="spellStart"/>
      <w:r w:rsidRPr="008C1723">
        <w:rPr>
          <w:rFonts w:ascii="Univers Next W1G for BP Regular" w:hAnsi="Univers Next W1G for BP Regular"/>
        </w:rPr>
        <w:t>Aranday</w:t>
      </w:r>
      <w:proofErr w:type="spellEnd"/>
      <w:r w:rsidRPr="008C1723">
        <w:rPr>
          <w:rFonts w:ascii="Univers Next W1G for BP Regular" w:hAnsi="Univers Next W1G for BP Regular"/>
        </w:rPr>
        <w:t xml:space="preserve"> and </w:t>
      </w:r>
      <w:proofErr w:type="spellStart"/>
      <w:r w:rsidRPr="008C1723">
        <w:rPr>
          <w:rFonts w:ascii="Univers Next W1G for BP Regular" w:hAnsi="Univers Next W1G for BP Regular"/>
        </w:rPr>
        <w:t>Kokas</w:t>
      </w:r>
      <w:proofErr w:type="spellEnd"/>
      <w:r w:rsidRPr="008C1723">
        <w:rPr>
          <w:rFonts w:ascii="Univers Next W1G for BP Regular" w:hAnsi="Univers Next W1G for BP Regular"/>
        </w:rPr>
        <w:t>.</w:t>
      </w:r>
    </w:p>
    <w:p w:rsidR="006278FF" w:rsidRPr="008C1723" w:rsidRDefault="00E34F08" w:rsidP="008B4072">
      <w:pPr>
        <w:tabs>
          <w:tab w:val="left" w:pos="4536"/>
        </w:tabs>
        <w:autoSpaceDE w:val="0"/>
        <w:autoSpaceDN w:val="0"/>
        <w:adjustRightInd w:val="0"/>
        <w:spacing w:before="120" w:after="120" w:line="360" w:lineRule="auto"/>
        <w:rPr>
          <w:rFonts w:ascii="Univers Next W1G for BP Regular" w:hAnsi="Univers Next W1G for BP Regular" w:cs="TimesNewRoman"/>
        </w:rPr>
      </w:pPr>
      <w:r w:rsidRPr="008C1723">
        <w:rPr>
          <w:rFonts w:ascii="Univers Next W1G for BP Regular" w:hAnsi="Univers Next W1G for BP Regular" w:cs="Univers 45 Light"/>
        </w:rPr>
        <w:t xml:space="preserve">Independent monitoring provides an important source of assurance on security and human rights risk management.  </w:t>
      </w:r>
      <w:r w:rsidRPr="008C1723">
        <w:rPr>
          <w:rFonts w:ascii="Univers Next W1G for BP Regular" w:eastAsiaTheme="minorHAnsi" w:hAnsi="Univers Next W1G for BP Regular" w:cs="UniversGT-Light"/>
          <w:lang w:val="en-GB" w:eastAsia="en-US"/>
        </w:rPr>
        <w:t>The Tangguh Independent Advisory Panel (TIAP) provides guidance to BP on the non-commercial aspects of our operations in Tangguh, Indonesia. As part of this work, we held engagement sessions with local and international NGOs in the UK and US to share the results of TIAP’s 2015 assessment and some of the highlights and challenges of BP’s social development programmes. Stakeholders discussed issues such as security and human rights and the progress of indigenous Papuan development through local enterprises. TIAP’s</w:t>
      </w:r>
      <w:r w:rsidR="006278FF" w:rsidRPr="008C1723">
        <w:rPr>
          <w:rFonts w:ascii="Univers Next W1G for BP Regular" w:hAnsi="Univers Next W1G for BP Regular" w:cs="Univers 45 Light"/>
        </w:rPr>
        <w:t xml:space="preserve"> reports and BP’s r</w:t>
      </w:r>
      <w:r w:rsidRPr="008C1723">
        <w:rPr>
          <w:rFonts w:ascii="Univers Next W1G for BP Regular" w:hAnsi="Univers Next W1G for BP Regular" w:cs="Univers 45 Light"/>
        </w:rPr>
        <w:t xml:space="preserve">esponses are available online. </w:t>
      </w:r>
      <w:r w:rsidR="006278FF" w:rsidRPr="008C1723">
        <w:rPr>
          <w:rFonts w:ascii="Univers Next W1G for BP Regular" w:hAnsi="Univers Next W1G for BP Regular"/>
        </w:rPr>
        <w:t xml:space="preserve">TIAP provided BP with </w:t>
      </w:r>
      <w:r w:rsidR="006278FF" w:rsidRPr="008C1723">
        <w:rPr>
          <w:rFonts w:ascii="Univers Next W1G for BP Regular" w:hAnsi="Univers Next W1G for BP Regular" w:cs="TimesNewRoman"/>
        </w:rPr>
        <w:t xml:space="preserve">several suggestions for possible improvements to the </w:t>
      </w:r>
      <w:r w:rsidR="006278FF" w:rsidRPr="008C1723">
        <w:rPr>
          <w:rFonts w:ascii="Univers Next W1G for BP Regular" w:hAnsi="Univers Next W1G for BP Regular"/>
        </w:rPr>
        <w:t>joint training</w:t>
      </w:r>
      <w:r w:rsidR="006278FF" w:rsidRPr="008C1723">
        <w:rPr>
          <w:rFonts w:ascii="Univers Next W1G for BP Regular" w:hAnsi="Univers Next W1G for BP Regular" w:cs="TimesNewRoman"/>
        </w:rPr>
        <w:t xml:space="preserve"> exercise and BP plans to work with the police to</w:t>
      </w:r>
      <w:r w:rsidRPr="008C1723">
        <w:rPr>
          <w:rFonts w:ascii="Univers Next W1G for BP Regular" w:hAnsi="Univers Next W1G for BP Regular" w:cs="TimesNewRoman"/>
        </w:rPr>
        <w:t xml:space="preserve"> develop further scenarios in line with the recommendations within the report.  BP </w:t>
      </w:r>
      <w:r w:rsidR="00FC567E" w:rsidRPr="008C1723">
        <w:rPr>
          <w:rFonts w:ascii="Univers Next W1G for BP Regular" w:hAnsi="Univers Next W1G for BP Regular" w:cs="TimesNewRoman"/>
        </w:rPr>
        <w:t xml:space="preserve">also continue to gauge the dynamics of the security operating environment in and around Tangguh, which may lead to </w:t>
      </w:r>
      <w:proofErr w:type="gramStart"/>
      <w:r w:rsidR="00FC567E" w:rsidRPr="008C1723">
        <w:rPr>
          <w:rFonts w:ascii="Univers Next W1G for BP Regular" w:hAnsi="Univers Next W1G for BP Regular" w:cs="TimesNewRoman"/>
        </w:rPr>
        <w:t>enhancement  of</w:t>
      </w:r>
      <w:proofErr w:type="gramEnd"/>
      <w:r w:rsidR="00FC567E" w:rsidRPr="008C1723">
        <w:rPr>
          <w:rFonts w:ascii="Univers Next W1G for BP Regular" w:hAnsi="Univers Next W1G for BP Regular" w:cs="TimesNewRoman"/>
        </w:rPr>
        <w:t xml:space="preserve"> both the ICBS and physical protection measures.  </w:t>
      </w:r>
    </w:p>
    <w:p w:rsidR="008C1723" w:rsidRPr="008C1723" w:rsidRDefault="008C1723" w:rsidP="008B4072">
      <w:pPr>
        <w:tabs>
          <w:tab w:val="left" w:pos="4536"/>
        </w:tabs>
        <w:autoSpaceDE w:val="0"/>
        <w:autoSpaceDN w:val="0"/>
        <w:adjustRightInd w:val="0"/>
        <w:spacing w:before="120" w:after="120" w:line="360" w:lineRule="auto"/>
        <w:rPr>
          <w:rFonts w:ascii="Univers Next W1G for BP Regular" w:eastAsiaTheme="minorHAnsi" w:hAnsi="Univers Next W1G for BP Regular" w:cs="UniversGT-Light"/>
          <w:lang w:val="en-GB" w:eastAsia="en-US"/>
        </w:rPr>
      </w:pPr>
      <w:r w:rsidRPr="008C1723">
        <w:rPr>
          <w:rFonts w:ascii="Univers Next W1G for BP Regular" w:hAnsi="Univers Next W1G for BP Regular"/>
        </w:rPr>
        <w:t>BP has made material progress recently in sharing our ICBS experience and commitment to VPSHR with key external stakeholders including SKK</w:t>
      </w:r>
      <w:r w:rsidR="00BE4206">
        <w:rPr>
          <w:rFonts w:ascii="Univers Next W1G for BP Regular" w:hAnsi="Univers Next W1G for BP Regular"/>
        </w:rPr>
        <w:t xml:space="preserve"> </w:t>
      </w:r>
      <w:proofErr w:type="spellStart"/>
      <w:r w:rsidRPr="008C1723">
        <w:rPr>
          <w:rFonts w:ascii="Univers Next W1G for BP Regular" w:hAnsi="Univers Next W1G for BP Regular"/>
        </w:rPr>
        <w:t>Migas</w:t>
      </w:r>
      <w:proofErr w:type="spellEnd"/>
      <w:r w:rsidRPr="008C1723">
        <w:rPr>
          <w:rFonts w:ascii="Univers Next W1G for BP Regular" w:hAnsi="Univers Next W1G for BP Regular"/>
        </w:rPr>
        <w:t xml:space="preserve">, </w:t>
      </w:r>
      <w:proofErr w:type="spellStart"/>
      <w:r w:rsidRPr="008C1723">
        <w:rPr>
          <w:rFonts w:ascii="Univers Next W1G for BP Regular" w:hAnsi="Univers Next W1G for BP Regular"/>
        </w:rPr>
        <w:t>Polda</w:t>
      </w:r>
      <w:proofErr w:type="spellEnd"/>
      <w:r w:rsidRPr="008C1723">
        <w:rPr>
          <w:rFonts w:ascii="Univers Next W1G for BP Regular" w:hAnsi="Univers Next W1G for BP Regular"/>
        </w:rPr>
        <w:t xml:space="preserve"> Papua Barat, and other oil and gas companies (including </w:t>
      </w:r>
      <w:proofErr w:type="spellStart"/>
      <w:r w:rsidRPr="008C1723">
        <w:rPr>
          <w:rFonts w:ascii="Univers Next W1G for BP Regular" w:hAnsi="Univers Next W1G for BP Regular"/>
        </w:rPr>
        <w:t>Genting</w:t>
      </w:r>
      <w:proofErr w:type="spellEnd"/>
      <w:r w:rsidRPr="008C1723">
        <w:rPr>
          <w:rFonts w:ascii="Univers Next W1G for BP Regular" w:hAnsi="Univers Next W1G for BP Regular"/>
        </w:rPr>
        <w:t>) with business presence in the Papua Barat province.</w:t>
      </w:r>
    </w:p>
    <w:p w:rsidR="006278FF" w:rsidRPr="008C1723" w:rsidRDefault="006278FF" w:rsidP="008B4072">
      <w:pPr>
        <w:spacing w:before="120" w:after="120" w:line="360" w:lineRule="auto"/>
        <w:rPr>
          <w:rFonts w:ascii="Univers Next W1G for BP Regular" w:hAnsi="Univers Next W1G for BP Regular" w:cs="Univers 45 Light"/>
        </w:rPr>
      </w:pPr>
      <w:r w:rsidRPr="008C1723">
        <w:rPr>
          <w:rFonts w:ascii="Univers Next W1G for BP Regular" w:hAnsi="Univers Next W1G for BP Regular" w:cs="Univers 45 Light"/>
        </w:rPr>
        <w:t>D</w:t>
      </w:r>
      <w:r w:rsidRPr="008C1723">
        <w:rPr>
          <w:rFonts w:ascii="Univers Next W1G for BP Regular" w:hAnsi="Univers Next W1G for BP Regular" w:cs="Univers 45 Light"/>
          <w:color w:val="000000"/>
        </w:rPr>
        <w:t>uring 201</w:t>
      </w:r>
      <w:r w:rsidR="00E34F08" w:rsidRPr="008C1723">
        <w:rPr>
          <w:rFonts w:ascii="Univers Next W1G for BP Regular" w:hAnsi="Univers Next W1G for BP Regular" w:cs="Univers 45 Light"/>
          <w:color w:val="000000"/>
        </w:rPr>
        <w:t>5</w:t>
      </w:r>
      <w:r w:rsidRPr="008C1723">
        <w:rPr>
          <w:rFonts w:ascii="Univers Next W1G for BP Regular" w:hAnsi="Univers Next W1G for BP Regular" w:cs="Univers 45 Light"/>
          <w:color w:val="000000"/>
        </w:rPr>
        <w:t xml:space="preserve"> there was no record of any grievances being raised relating to human rights abuses connected to our security </w:t>
      </w:r>
      <w:proofErr w:type="gramStart"/>
      <w:r w:rsidRPr="008C1723">
        <w:rPr>
          <w:rFonts w:ascii="Univers Next W1G for BP Regular" w:hAnsi="Univers Next W1G for BP Regular" w:cs="Univers 45 Light"/>
          <w:color w:val="000000"/>
        </w:rPr>
        <w:t>arrangements.</w:t>
      </w:r>
      <w:proofErr w:type="gramEnd"/>
      <w:r w:rsidRPr="008C1723">
        <w:rPr>
          <w:rFonts w:ascii="Univers Next W1G for BP Regular" w:hAnsi="Univers Next W1G for BP Regular" w:cs="Univers 45 Light"/>
          <w:color w:val="000000"/>
        </w:rPr>
        <w:t xml:space="preserve"> </w:t>
      </w:r>
    </w:p>
    <w:p w:rsidR="006278FF" w:rsidRPr="00E34F08" w:rsidRDefault="006278FF" w:rsidP="008B4072">
      <w:pPr>
        <w:autoSpaceDE w:val="0"/>
        <w:autoSpaceDN w:val="0"/>
        <w:adjustRightInd w:val="0"/>
        <w:spacing w:before="120" w:after="120" w:line="360" w:lineRule="auto"/>
        <w:rPr>
          <w:rFonts w:ascii="Univers Next W1G for BP Regular" w:hAnsi="Univers Next W1G for BP Regular"/>
        </w:rPr>
      </w:pPr>
    </w:p>
    <w:p w:rsidR="004A6BB2" w:rsidRPr="00E34F08" w:rsidRDefault="00340F3C" w:rsidP="008B4072">
      <w:pPr>
        <w:spacing w:before="120" w:after="120" w:line="360" w:lineRule="auto"/>
        <w:rPr>
          <w:rFonts w:ascii="Univers Next W1G for BP Regular" w:hAnsi="Univers Next W1G for BP Regular" w:cs="Arial"/>
          <w:b/>
        </w:rPr>
      </w:pPr>
      <w:r w:rsidRPr="00E34F08">
        <w:rPr>
          <w:rFonts w:ascii="Univers Next W1G for BP Regular" w:hAnsi="Univers Next W1G for BP Regular" w:cs="Arial"/>
          <w:b/>
        </w:rPr>
        <w:t>D.</w:t>
      </w:r>
      <w:r w:rsidRPr="00E34F08">
        <w:rPr>
          <w:rFonts w:ascii="Univers Next W1G for BP Regular" w:hAnsi="Univers Next W1G for BP Regular" w:cs="Arial"/>
          <w:b/>
        </w:rPr>
        <w:tab/>
        <w:t>Lessons from 2015 and priorities for 2016</w:t>
      </w:r>
    </w:p>
    <w:p w:rsidR="004A6BB2" w:rsidRPr="00E34F08" w:rsidRDefault="004A6BB2" w:rsidP="008B4072">
      <w:pPr>
        <w:spacing w:before="120" w:after="120" w:line="360" w:lineRule="auto"/>
        <w:rPr>
          <w:rFonts w:ascii="Univers Next W1G for BP Regular" w:hAnsi="Univers Next W1G for BP Regular" w:cs="Arial"/>
        </w:rPr>
      </w:pPr>
    </w:p>
    <w:p w:rsidR="004A6BB2" w:rsidRPr="00E34F08" w:rsidRDefault="0059416E" w:rsidP="008B4072">
      <w:pPr>
        <w:pStyle w:val="ListParagraph"/>
        <w:numPr>
          <w:ilvl w:val="0"/>
          <w:numId w:val="3"/>
        </w:numPr>
        <w:spacing w:before="120" w:after="120" w:line="360" w:lineRule="auto"/>
        <w:ind w:left="709" w:hanging="709"/>
        <w:rPr>
          <w:rFonts w:ascii="Univers Next W1G for BP Regular" w:hAnsi="Univers Next W1G for BP Regular" w:cs="Arial"/>
        </w:rPr>
      </w:pPr>
      <w:r w:rsidRPr="00E34F08">
        <w:rPr>
          <w:rFonts w:ascii="Univers Next W1G for BP Regular" w:hAnsi="Univers Next W1G for BP Regular" w:cs="Arial"/>
        </w:rPr>
        <w:t xml:space="preserve">Conducting periodic </w:t>
      </w:r>
      <w:r w:rsidR="004A6BB2" w:rsidRPr="00E34F08">
        <w:rPr>
          <w:rFonts w:ascii="Univers Next W1G for BP Regular" w:hAnsi="Univers Next W1G for BP Regular" w:cs="Arial"/>
        </w:rPr>
        <w:t>Peer Review</w:t>
      </w:r>
      <w:r w:rsidRPr="00E34F08">
        <w:rPr>
          <w:rFonts w:ascii="Univers Next W1G for BP Regular" w:hAnsi="Univers Next W1G for BP Regular" w:cs="Arial"/>
        </w:rPr>
        <w:t>s offers an independent assessment of our work related to the VPs and provides useful feedback and sharing of best practice.</w:t>
      </w:r>
    </w:p>
    <w:p w:rsidR="004A6BB2" w:rsidRPr="00E34F08" w:rsidRDefault="004A6BB2" w:rsidP="008B4072">
      <w:pPr>
        <w:pStyle w:val="ListParagraph"/>
        <w:numPr>
          <w:ilvl w:val="0"/>
          <w:numId w:val="3"/>
        </w:numPr>
        <w:spacing w:before="120" w:after="120" w:line="360" w:lineRule="auto"/>
        <w:ind w:left="709" w:hanging="709"/>
        <w:rPr>
          <w:rFonts w:ascii="Univers Next W1G for BP Regular" w:hAnsi="Univers Next W1G for BP Regular" w:cs="Arial"/>
          <w:i/>
        </w:rPr>
      </w:pPr>
      <w:r w:rsidRPr="00E34F08">
        <w:rPr>
          <w:rFonts w:ascii="Univers Next W1G for BP Regular" w:hAnsi="Univers Next W1G for BP Regular" w:cs="Arial"/>
        </w:rPr>
        <w:t xml:space="preserve">BP will continue its active participation in VP initiatives and working groups, alongside </w:t>
      </w:r>
      <w:r w:rsidRPr="00E34F08">
        <w:rPr>
          <w:rFonts w:ascii="Univers Next W1G for BP Regular" w:hAnsi="Univers Next W1G for BP Regular"/>
        </w:rPr>
        <w:t>the Corporate Pillar Steering Committee</w:t>
      </w:r>
      <w:r w:rsidRPr="00E34F08">
        <w:rPr>
          <w:rFonts w:ascii="Univers Next W1G for BP Regular" w:hAnsi="Univers Next W1G for BP Regular" w:cs="Arial"/>
        </w:rPr>
        <w:t xml:space="preserve"> and will also continue to support IPIECA in its initiatives, such as the Responsible Security Working Group</w:t>
      </w:r>
      <w:r w:rsidRPr="00E34F08">
        <w:rPr>
          <w:rFonts w:ascii="Univers Next W1G for BP Regular" w:hAnsi="Univers Next W1G for BP Regular" w:cs="Arial"/>
          <w:i/>
        </w:rPr>
        <w:t xml:space="preserve">. </w:t>
      </w:r>
    </w:p>
    <w:p w:rsidR="004A6BB2" w:rsidRPr="00E34F08" w:rsidRDefault="004A6BB2" w:rsidP="008B4072">
      <w:pPr>
        <w:pStyle w:val="ListParagraph"/>
        <w:numPr>
          <w:ilvl w:val="0"/>
          <w:numId w:val="3"/>
        </w:numPr>
        <w:spacing w:before="120" w:after="120" w:line="360" w:lineRule="auto"/>
        <w:ind w:left="709" w:hanging="709"/>
        <w:rPr>
          <w:rFonts w:ascii="Univers Next W1G for BP Regular" w:hAnsi="Univers Next W1G for BP Regular" w:cs="Arial"/>
        </w:rPr>
      </w:pPr>
      <w:r w:rsidRPr="00E34F08">
        <w:rPr>
          <w:rFonts w:ascii="Univers Next W1G for BP Regular" w:hAnsi="Univers Next W1G for BP Regular"/>
        </w:rPr>
        <w:lastRenderedPageBreak/>
        <w:t>BP will seek to c</w:t>
      </w:r>
      <w:r w:rsidRPr="00E34F08">
        <w:rPr>
          <w:rFonts w:ascii="Univers Next W1G for BP Regular" w:hAnsi="Univers Next W1G for BP Regular" w:cs="Arial"/>
        </w:rPr>
        <w:t xml:space="preserve">ontinue to develop a broader understanding of the VPs within our </w:t>
      </w:r>
      <w:r w:rsidRPr="00E34F08">
        <w:rPr>
          <w:rFonts w:ascii="Univers Next W1G for BP Regular" w:hAnsi="Univers Next W1G for BP Regular"/>
        </w:rPr>
        <w:t xml:space="preserve">varied businesses. Seeking opportunities to meet with and discuss the VPs across our operations and </w:t>
      </w:r>
      <w:proofErr w:type="spellStart"/>
      <w:r w:rsidRPr="00E34F08">
        <w:rPr>
          <w:rFonts w:ascii="Univers Next W1G for BP Regular" w:hAnsi="Univers Next W1G for BP Regular"/>
        </w:rPr>
        <w:t>capitalising</w:t>
      </w:r>
      <w:proofErr w:type="spellEnd"/>
      <w:r w:rsidRPr="00E34F08">
        <w:rPr>
          <w:rFonts w:ascii="Univers Next W1G for BP Regular" w:hAnsi="Univers Next W1G for BP Regular"/>
        </w:rPr>
        <w:t xml:space="preserve"> on opportunities to deliver awareness / training sessions on the VPs where appropriate.</w:t>
      </w:r>
    </w:p>
    <w:p w:rsidR="004A6BB2" w:rsidRPr="00E34F08" w:rsidRDefault="004A6BB2" w:rsidP="008B4072">
      <w:pPr>
        <w:pStyle w:val="ListParagraph"/>
        <w:numPr>
          <w:ilvl w:val="0"/>
          <w:numId w:val="3"/>
        </w:numPr>
        <w:spacing w:before="120" w:after="120" w:line="360" w:lineRule="auto"/>
        <w:ind w:left="709" w:hanging="709"/>
        <w:rPr>
          <w:rFonts w:ascii="Univers Next W1G for BP Regular" w:hAnsi="Univers Next W1G for BP Regular" w:cs="Arial"/>
        </w:rPr>
      </w:pPr>
      <w:r w:rsidRPr="00E34F08">
        <w:rPr>
          <w:rFonts w:ascii="Univers Next W1G for BP Regular" w:hAnsi="Univers Next W1G for BP Regular" w:cs="Arial"/>
        </w:rPr>
        <w:t>Implementation of the VP’</w:t>
      </w:r>
      <w:r w:rsidR="00E34F08" w:rsidRPr="00E34F08">
        <w:rPr>
          <w:rFonts w:ascii="Univers Next W1G for BP Regular" w:hAnsi="Univers Next W1G for BP Regular" w:cs="Arial"/>
        </w:rPr>
        <w:t xml:space="preserve">s will remain a priority </w:t>
      </w:r>
      <w:r w:rsidR="006522AE">
        <w:rPr>
          <w:rFonts w:ascii="Univers Next W1G for BP Regular" w:hAnsi="Univers Next W1G for BP Regular" w:cs="Arial"/>
        </w:rPr>
        <w:t xml:space="preserve">across our security team </w:t>
      </w:r>
      <w:r w:rsidR="00E34F08" w:rsidRPr="00E34F08">
        <w:rPr>
          <w:rFonts w:ascii="Univers Next W1G for BP Regular" w:hAnsi="Univers Next W1G for BP Regular" w:cs="Arial"/>
        </w:rPr>
        <w:t>in 2016</w:t>
      </w:r>
      <w:r w:rsidRPr="00E34F08">
        <w:rPr>
          <w:rFonts w:ascii="Univers Next W1G for BP Regular" w:hAnsi="Univers Next W1G for BP Regular" w:cs="Arial"/>
        </w:rPr>
        <w:t xml:space="preserve">, with a particular focus on working with local and national levels to fully implement the VPs and KPIs that will be used to measure implementation. </w:t>
      </w:r>
    </w:p>
    <w:p w:rsidR="00B5294D" w:rsidRPr="00E34F08" w:rsidRDefault="005A411E" w:rsidP="008B4072">
      <w:pPr>
        <w:pStyle w:val="ListParagraph"/>
        <w:numPr>
          <w:ilvl w:val="0"/>
          <w:numId w:val="3"/>
        </w:numPr>
        <w:spacing w:before="120" w:after="120" w:line="360" w:lineRule="auto"/>
        <w:ind w:left="709" w:hanging="709"/>
        <w:rPr>
          <w:rFonts w:ascii="Univers Next W1G for BP Regular" w:hAnsi="Univers Next W1G for BP Regular"/>
        </w:rPr>
      </w:pPr>
      <w:r w:rsidRPr="00E34F08">
        <w:rPr>
          <w:rFonts w:ascii="Univers Next W1G for BP Regular" w:hAnsi="Univers Next W1G for BP Regular" w:cs="Arial"/>
        </w:rPr>
        <w:t>External review of our operations, seeking to ensure that our implementation efforts are aligned with international best practice and, where appropriate, maki</w:t>
      </w:r>
      <w:r w:rsidR="00E34F08" w:rsidRPr="00E34F08">
        <w:rPr>
          <w:rFonts w:ascii="Univers Next W1G for BP Regular" w:hAnsi="Univers Next W1G for BP Regular" w:cs="Arial"/>
        </w:rPr>
        <w:t xml:space="preserve">ng adjustments to our </w:t>
      </w:r>
      <w:proofErr w:type="spellStart"/>
      <w:r w:rsidR="00E34F08" w:rsidRPr="00E34F08">
        <w:rPr>
          <w:rFonts w:ascii="Univers Next W1G for BP Regular" w:hAnsi="Univers Next W1G for BP Regular" w:cs="Arial"/>
        </w:rPr>
        <w:t>programme</w:t>
      </w:r>
      <w:proofErr w:type="spellEnd"/>
      <w:r w:rsidR="00E34F08" w:rsidRPr="00E34F08">
        <w:rPr>
          <w:rFonts w:ascii="Univers Next W1G for BP Regular" w:hAnsi="Univers Next W1G for BP Regular" w:cs="Arial"/>
        </w:rPr>
        <w:t>.</w:t>
      </w:r>
    </w:p>
    <w:sectPr w:rsidR="00B5294D" w:rsidRPr="00E34F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05" w:rsidRDefault="00103205" w:rsidP="00E31DA9">
      <w:pPr>
        <w:spacing w:after="0" w:line="240" w:lineRule="auto"/>
      </w:pPr>
      <w:r>
        <w:separator/>
      </w:r>
    </w:p>
  </w:endnote>
  <w:endnote w:type="continuationSeparator" w:id="0">
    <w:p w:rsidR="00103205" w:rsidRDefault="00103205" w:rsidP="00E3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nivers Next W1G for BP Regular">
    <w:panose1 w:val="00000000000000000000"/>
    <w:charset w:val="00"/>
    <w:family w:val="swiss"/>
    <w:notTrueType/>
    <w:pitch w:val="variable"/>
    <w:sig w:usb0="0000028F" w:usb1="00000001" w:usb2="00000000" w:usb3="00000000" w:csb0="0000009F" w:csb1="00000000"/>
  </w:font>
  <w:font w:name="UniversGT-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80000027"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2" w:rsidRDefault="00794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2" w:rsidRDefault="00794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2" w:rsidRDefault="0079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05" w:rsidRDefault="00103205" w:rsidP="00E31DA9">
      <w:pPr>
        <w:spacing w:after="0" w:line="240" w:lineRule="auto"/>
      </w:pPr>
      <w:r>
        <w:separator/>
      </w:r>
    </w:p>
  </w:footnote>
  <w:footnote w:type="continuationSeparator" w:id="0">
    <w:p w:rsidR="00103205" w:rsidRDefault="00103205" w:rsidP="00E31DA9">
      <w:pPr>
        <w:spacing w:after="0" w:line="240" w:lineRule="auto"/>
      </w:pPr>
      <w:r>
        <w:continuationSeparator/>
      </w:r>
    </w:p>
  </w:footnote>
  <w:footnote w:id="1">
    <w:p w:rsidR="00307F11" w:rsidRDefault="00307F11">
      <w:pPr>
        <w:pStyle w:val="FootnoteText"/>
      </w:pPr>
      <w:r>
        <w:rPr>
          <w:rStyle w:val="FootnoteReference"/>
        </w:rPr>
        <w:footnoteRef/>
      </w:r>
      <w:r>
        <w:t xml:space="preserve"> </w:t>
      </w:r>
      <w:hyperlink r:id="rId1" w:history="1">
        <w:r w:rsidRPr="00975055">
          <w:rPr>
            <w:rStyle w:val="Hyperlink"/>
          </w:rPr>
          <w:t>http://www.bp.com/en/global/corporate/sustainability/society/human-rights/human-rights-policy.html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2" w:rsidRDefault="00794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2" w:rsidRDefault="00794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D2" w:rsidRDefault="00794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7D4"/>
    <w:multiLevelType w:val="hybridMultilevel"/>
    <w:tmpl w:val="377E6988"/>
    <w:lvl w:ilvl="0" w:tplc="6EAE97F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B9D578B"/>
    <w:multiLevelType w:val="hybridMultilevel"/>
    <w:tmpl w:val="53F8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F01D9B"/>
    <w:multiLevelType w:val="hybridMultilevel"/>
    <w:tmpl w:val="B016DA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A9"/>
    <w:rsid w:val="00006E9E"/>
    <w:rsid w:val="00016472"/>
    <w:rsid w:val="00021E5C"/>
    <w:rsid w:val="00087C02"/>
    <w:rsid w:val="00103205"/>
    <w:rsid w:val="00150DE9"/>
    <w:rsid w:val="001663FD"/>
    <w:rsid w:val="00177C16"/>
    <w:rsid w:val="001B4370"/>
    <w:rsid w:val="001E160A"/>
    <w:rsid w:val="00227769"/>
    <w:rsid w:val="002D2705"/>
    <w:rsid w:val="002F4F6A"/>
    <w:rsid w:val="00307F11"/>
    <w:rsid w:val="00317810"/>
    <w:rsid w:val="00334106"/>
    <w:rsid w:val="00340F3C"/>
    <w:rsid w:val="0034451A"/>
    <w:rsid w:val="00346AC9"/>
    <w:rsid w:val="00365859"/>
    <w:rsid w:val="003A470F"/>
    <w:rsid w:val="00444297"/>
    <w:rsid w:val="004762A4"/>
    <w:rsid w:val="0048009A"/>
    <w:rsid w:val="004A6BB2"/>
    <w:rsid w:val="004F248F"/>
    <w:rsid w:val="004F5192"/>
    <w:rsid w:val="0059416E"/>
    <w:rsid w:val="005A411E"/>
    <w:rsid w:val="005C45F6"/>
    <w:rsid w:val="006278FF"/>
    <w:rsid w:val="006522AE"/>
    <w:rsid w:val="00682E22"/>
    <w:rsid w:val="006D2370"/>
    <w:rsid w:val="00762C70"/>
    <w:rsid w:val="00794CD2"/>
    <w:rsid w:val="007A06D8"/>
    <w:rsid w:val="007B43B1"/>
    <w:rsid w:val="007D6BFA"/>
    <w:rsid w:val="0084089E"/>
    <w:rsid w:val="008658BA"/>
    <w:rsid w:val="008A29AE"/>
    <w:rsid w:val="008B4072"/>
    <w:rsid w:val="008C1723"/>
    <w:rsid w:val="008D5255"/>
    <w:rsid w:val="008D7C4F"/>
    <w:rsid w:val="008F1EBC"/>
    <w:rsid w:val="0094451C"/>
    <w:rsid w:val="00983007"/>
    <w:rsid w:val="009F12B8"/>
    <w:rsid w:val="00AB43D4"/>
    <w:rsid w:val="00B42B5A"/>
    <w:rsid w:val="00B45841"/>
    <w:rsid w:val="00B5294D"/>
    <w:rsid w:val="00B53D18"/>
    <w:rsid w:val="00B81CC8"/>
    <w:rsid w:val="00BD35BE"/>
    <w:rsid w:val="00BE4206"/>
    <w:rsid w:val="00CB4D31"/>
    <w:rsid w:val="00CD65F6"/>
    <w:rsid w:val="00CE54EF"/>
    <w:rsid w:val="00D0030D"/>
    <w:rsid w:val="00D25687"/>
    <w:rsid w:val="00D53B80"/>
    <w:rsid w:val="00D540FA"/>
    <w:rsid w:val="00D93205"/>
    <w:rsid w:val="00DB4DD9"/>
    <w:rsid w:val="00DB61E0"/>
    <w:rsid w:val="00E31DA9"/>
    <w:rsid w:val="00E34F08"/>
    <w:rsid w:val="00E53C40"/>
    <w:rsid w:val="00E545DA"/>
    <w:rsid w:val="00E72742"/>
    <w:rsid w:val="00F0031B"/>
    <w:rsid w:val="00F877AA"/>
    <w:rsid w:val="00F923A6"/>
    <w:rsid w:val="00FC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A9"/>
    <w:pPr>
      <w:jc w:val="left"/>
    </w:pPr>
    <w:rPr>
      <w:rFonts w:ascii="Arial" w:eastAsiaTheme="minorEastAsia" w:hAnsi="Arial"/>
      <w:sz w:val="22"/>
      <w:szCs w:val="22"/>
      <w:lang w:val="en-US" w:eastAsia="zh-CN"/>
    </w:rPr>
  </w:style>
  <w:style w:type="paragraph" w:styleId="Heading1">
    <w:name w:val="heading 1"/>
    <w:aliases w:val="Title 1"/>
    <w:basedOn w:val="Normal"/>
    <w:next w:val="Normal"/>
    <w:link w:val="Heading1Char"/>
    <w:uiPriority w:val="9"/>
    <w:qFormat/>
    <w:rsid w:val="002F4F6A"/>
    <w:pPr>
      <w:spacing w:before="300" w:after="40"/>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outlineLvl w:val="3"/>
    </w:pPr>
    <w:rPr>
      <w:smallCaps/>
      <w:spacing w:val="10"/>
    </w:rPr>
  </w:style>
  <w:style w:type="paragraph" w:styleId="Heading5">
    <w:name w:val="heading 5"/>
    <w:aliases w:val="Title 5"/>
    <w:basedOn w:val="Normal"/>
    <w:next w:val="Normal"/>
    <w:link w:val="Heading5Char"/>
    <w:uiPriority w:val="9"/>
    <w:semiHidden/>
    <w:unhideWhenUsed/>
    <w:qFormat/>
    <w:rsid w:val="002F4F6A"/>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F4F6A"/>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F4F6A"/>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FootnoteText">
    <w:name w:val="footnote text"/>
    <w:basedOn w:val="Normal"/>
    <w:link w:val="FootnoteTextChar"/>
    <w:semiHidden/>
    <w:unhideWhenUsed/>
    <w:rsid w:val="00E31DA9"/>
    <w:pPr>
      <w:spacing w:after="0" w:line="240" w:lineRule="auto"/>
    </w:pPr>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semiHidden/>
    <w:rsid w:val="00E31DA9"/>
    <w:rPr>
      <w:rFonts w:ascii="Times New Roman" w:eastAsia="SimSun" w:hAnsi="Times New Roman" w:cs="Times New Roman"/>
    </w:rPr>
  </w:style>
  <w:style w:type="character" w:styleId="FootnoteReference">
    <w:name w:val="footnote reference"/>
    <w:basedOn w:val="DefaultParagraphFont"/>
    <w:semiHidden/>
    <w:unhideWhenUsed/>
    <w:rsid w:val="00E31DA9"/>
    <w:rPr>
      <w:vertAlign w:val="superscript"/>
    </w:rPr>
  </w:style>
  <w:style w:type="character" w:styleId="Hyperlink">
    <w:name w:val="Hyperlink"/>
    <w:rsid w:val="00E31DA9"/>
    <w:rPr>
      <w:color w:val="0000FF"/>
      <w:u w:val="single"/>
    </w:rPr>
  </w:style>
  <w:style w:type="paragraph" w:styleId="Header">
    <w:name w:val="header"/>
    <w:basedOn w:val="Normal"/>
    <w:link w:val="HeaderChar"/>
    <w:uiPriority w:val="99"/>
    <w:unhideWhenUsed/>
    <w:rsid w:val="00794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D2"/>
    <w:rPr>
      <w:rFonts w:ascii="Arial" w:eastAsiaTheme="minorEastAsia" w:hAnsi="Arial"/>
      <w:sz w:val="22"/>
      <w:szCs w:val="22"/>
      <w:lang w:val="en-US" w:eastAsia="zh-CN"/>
    </w:rPr>
  </w:style>
  <w:style w:type="paragraph" w:styleId="Footer">
    <w:name w:val="footer"/>
    <w:basedOn w:val="Normal"/>
    <w:link w:val="FooterChar"/>
    <w:uiPriority w:val="99"/>
    <w:unhideWhenUsed/>
    <w:rsid w:val="00794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D2"/>
    <w:rPr>
      <w:rFonts w:ascii="Arial" w:eastAsiaTheme="minorEastAsia" w:hAnsi="Arial"/>
      <w:sz w:val="22"/>
      <w:szCs w:val="22"/>
      <w:lang w:val="en-US" w:eastAsia="zh-CN"/>
    </w:rPr>
  </w:style>
  <w:style w:type="character" w:styleId="CommentReference">
    <w:name w:val="annotation reference"/>
    <w:basedOn w:val="DefaultParagraphFont"/>
    <w:uiPriority w:val="99"/>
    <w:semiHidden/>
    <w:unhideWhenUsed/>
    <w:rsid w:val="008A29AE"/>
    <w:rPr>
      <w:sz w:val="16"/>
      <w:szCs w:val="16"/>
    </w:rPr>
  </w:style>
  <w:style w:type="paragraph" w:styleId="CommentText">
    <w:name w:val="annotation text"/>
    <w:basedOn w:val="Normal"/>
    <w:link w:val="CommentTextChar"/>
    <w:uiPriority w:val="99"/>
    <w:semiHidden/>
    <w:unhideWhenUsed/>
    <w:rsid w:val="008A29AE"/>
    <w:pPr>
      <w:spacing w:line="240" w:lineRule="auto"/>
    </w:pPr>
    <w:rPr>
      <w:sz w:val="20"/>
      <w:szCs w:val="20"/>
    </w:rPr>
  </w:style>
  <w:style w:type="character" w:customStyle="1" w:styleId="CommentTextChar">
    <w:name w:val="Comment Text Char"/>
    <w:basedOn w:val="DefaultParagraphFont"/>
    <w:link w:val="CommentText"/>
    <w:uiPriority w:val="99"/>
    <w:semiHidden/>
    <w:rsid w:val="008A29AE"/>
    <w:rPr>
      <w:rFonts w:ascii="Arial" w:eastAsiaTheme="minorEastAsia" w:hAnsi="Arial"/>
      <w:lang w:val="en-US" w:eastAsia="zh-CN"/>
    </w:rPr>
  </w:style>
  <w:style w:type="paragraph" w:styleId="CommentSubject">
    <w:name w:val="annotation subject"/>
    <w:basedOn w:val="CommentText"/>
    <w:next w:val="CommentText"/>
    <w:link w:val="CommentSubjectChar"/>
    <w:uiPriority w:val="99"/>
    <w:semiHidden/>
    <w:unhideWhenUsed/>
    <w:rsid w:val="008A29AE"/>
    <w:rPr>
      <w:b/>
      <w:bCs/>
    </w:rPr>
  </w:style>
  <w:style w:type="character" w:customStyle="1" w:styleId="CommentSubjectChar">
    <w:name w:val="Comment Subject Char"/>
    <w:basedOn w:val="CommentTextChar"/>
    <w:link w:val="CommentSubject"/>
    <w:uiPriority w:val="99"/>
    <w:semiHidden/>
    <w:rsid w:val="008A29AE"/>
    <w:rPr>
      <w:rFonts w:ascii="Arial" w:eastAsiaTheme="minorEastAsia" w:hAnsi="Arial"/>
      <w:b/>
      <w:bCs/>
      <w:lang w:val="en-US" w:eastAsia="zh-CN"/>
    </w:rPr>
  </w:style>
  <w:style w:type="paragraph" w:styleId="BalloonText">
    <w:name w:val="Balloon Text"/>
    <w:basedOn w:val="Normal"/>
    <w:link w:val="BalloonTextChar"/>
    <w:uiPriority w:val="99"/>
    <w:semiHidden/>
    <w:unhideWhenUsed/>
    <w:rsid w:val="008A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AE"/>
    <w:rPr>
      <w:rFonts w:ascii="Tahoma" w:eastAsiaTheme="minorEastAsia" w:hAnsi="Tahoma" w:cs="Tahoma"/>
      <w:sz w:val="16"/>
      <w:szCs w:val="16"/>
      <w:lang w:val="en-US" w:eastAsia="zh-CN"/>
    </w:rPr>
  </w:style>
  <w:style w:type="character" w:styleId="FollowedHyperlink">
    <w:name w:val="FollowedHyperlink"/>
    <w:basedOn w:val="DefaultParagraphFont"/>
    <w:uiPriority w:val="99"/>
    <w:semiHidden/>
    <w:unhideWhenUsed/>
    <w:rsid w:val="00307F11"/>
    <w:rPr>
      <w:color w:val="800080" w:themeColor="followedHyperlink"/>
      <w:u w:val="single"/>
    </w:rPr>
  </w:style>
  <w:style w:type="paragraph" w:customStyle="1" w:styleId="Default">
    <w:name w:val="Default"/>
    <w:rsid w:val="006278FF"/>
    <w:pPr>
      <w:autoSpaceDE w:val="0"/>
      <w:autoSpaceDN w:val="0"/>
      <w:adjustRightInd w:val="0"/>
      <w:spacing w:after="0" w:line="240" w:lineRule="auto"/>
      <w:jc w:val="left"/>
    </w:pPr>
    <w:rPr>
      <w:rFonts w:ascii="Tahoma" w:hAnsi="Tahoma" w:cs="Tahoma"/>
      <w:color w:val="000000"/>
      <w:sz w:val="24"/>
      <w:szCs w:val="24"/>
    </w:rPr>
  </w:style>
  <w:style w:type="paragraph" w:styleId="NormalWeb">
    <w:name w:val="Normal (Web)"/>
    <w:basedOn w:val="Normal"/>
    <w:uiPriority w:val="99"/>
    <w:unhideWhenUsed/>
    <w:rsid w:val="00E34F08"/>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A9"/>
    <w:pPr>
      <w:jc w:val="left"/>
    </w:pPr>
    <w:rPr>
      <w:rFonts w:ascii="Arial" w:eastAsiaTheme="minorEastAsia" w:hAnsi="Arial"/>
      <w:sz w:val="22"/>
      <w:szCs w:val="22"/>
      <w:lang w:val="en-US" w:eastAsia="zh-CN"/>
    </w:rPr>
  </w:style>
  <w:style w:type="paragraph" w:styleId="Heading1">
    <w:name w:val="heading 1"/>
    <w:aliases w:val="Title 1"/>
    <w:basedOn w:val="Normal"/>
    <w:next w:val="Normal"/>
    <w:link w:val="Heading1Char"/>
    <w:uiPriority w:val="9"/>
    <w:qFormat/>
    <w:rsid w:val="002F4F6A"/>
    <w:pPr>
      <w:spacing w:before="300" w:after="40"/>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outlineLvl w:val="3"/>
    </w:pPr>
    <w:rPr>
      <w:smallCaps/>
      <w:spacing w:val="10"/>
    </w:rPr>
  </w:style>
  <w:style w:type="paragraph" w:styleId="Heading5">
    <w:name w:val="heading 5"/>
    <w:aliases w:val="Title 5"/>
    <w:basedOn w:val="Normal"/>
    <w:next w:val="Normal"/>
    <w:link w:val="Heading5Char"/>
    <w:uiPriority w:val="9"/>
    <w:semiHidden/>
    <w:unhideWhenUsed/>
    <w:qFormat/>
    <w:rsid w:val="002F4F6A"/>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F4F6A"/>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F4F6A"/>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FootnoteText">
    <w:name w:val="footnote text"/>
    <w:basedOn w:val="Normal"/>
    <w:link w:val="FootnoteTextChar"/>
    <w:semiHidden/>
    <w:unhideWhenUsed/>
    <w:rsid w:val="00E31DA9"/>
    <w:pPr>
      <w:spacing w:after="0" w:line="240" w:lineRule="auto"/>
    </w:pPr>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semiHidden/>
    <w:rsid w:val="00E31DA9"/>
    <w:rPr>
      <w:rFonts w:ascii="Times New Roman" w:eastAsia="SimSun" w:hAnsi="Times New Roman" w:cs="Times New Roman"/>
    </w:rPr>
  </w:style>
  <w:style w:type="character" w:styleId="FootnoteReference">
    <w:name w:val="footnote reference"/>
    <w:basedOn w:val="DefaultParagraphFont"/>
    <w:semiHidden/>
    <w:unhideWhenUsed/>
    <w:rsid w:val="00E31DA9"/>
    <w:rPr>
      <w:vertAlign w:val="superscript"/>
    </w:rPr>
  </w:style>
  <w:style w:type="character" w:styleId="Hyperlink">
    <w:name w:val="Hyperlink"/>
    <w:rsid w:val="00E31DA9"/>
    <w:rPr>
      <w:color w:val="0000FF"/>
      <w:u w:val="single"/>
    </w:rPr>
  </w:style>
  <w:style w:type="paragraph" w:styleId="Header">
    <w:name w:val="header"/>
    <w:basedOn w:val="Normal"/>
    <w:link w:val="HeaderChar"/>
    <w:uiPriority w:val="99"/>
    <w:unhideWhenUsed/>
    <w:rsid w:val="00794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D2"/>
    <w:rPr>
      <w:rFonts w:ascii="Arial" w:eastAsiaTheme="minorEastAsia" w:hAnsi="Arial"/>
      <w:sz w:val="22"/>
      <w:szCs w:val="22"/>
      <w:lang w:val="en-US" w:eastAsia="zh-CN"/>
    </w:rPr>
  </w:style>
  <w:style w:type="paragraph" w:styleId="Footer">
    <w:name w:val="footer"/>
    <w:basedOn w:val="Normal"/>
    <w:link w:val="FooterChar"/>
    <w:uiPriority w:val="99"/>
    <w:unhideWhenUsed/>
    <w:rsid w:val="00794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D2"/>
    <w:rPr>
      <w:rFonts w:ascii="Arial" w:eastAsiaTheme="minorEastAsia" w:hAnsi="Arial"/>
      <w:sz w:val="22"/>
      <w:szCs w:val="22"/>
      <w:lang w:val="en-US" w:eastAsia="zh-CN"/>
    </w:rPr>
  </w:style>
  <w:style w:type="character" w:styleId="CommentReference">
    <w:name w:val="annotation reference"/>
    <w:basedOn w:val="DefaultParagraphFont"/>
    <w:uiPriority w:val="99"/>
    <w:semiHidden/>
    <w:unhideWhenUsed/>
    <w:rsid w:val="008A29AE"/>
    <w:rPr>
      <w:sz w:val="16"/>
      <w:szCs w:val="16"/>
    </w:rPr>
  </w:style>
  <w:style w:type="paragraph" w:styleId="CommentText">
    <w:name w:val="annotation text"/>
    <w:basedOn w:val="Normal"/>
    <w:link w:val="CommentTextChar"/>
    <w:uiPriority w:val="99"/>
    <w:semiHidden/>
    <w:unhideWhenUsed/>
    <w:rsid w:val="008A29AE"/>
    <w:pPr>
      <w:spacing w:line="240" w:lineRule="auto"/>
    </w:pPr>
    <w:rPr>
      <w:sz w:val="20"/>
      <w:szCs w:val="20"/>
    </w:rPr>
  </w:style>
  <w:style w:type="character" w:customStyle="1" w:styleId="CommentTextChar">
    <w:name w:val="Comment Text Char"/>
    <w:basedOn w:val="DefaultParagraphFont"/>
    <w:link w:val="CommentText"/>
    <w:uiPriority w:val="99"/>
    <w:semiHidden/>
    <w:rsid w:val="008A29AE"/>
    <w:rPr>
      <w:rFonts w:ascii="Arial" w:eastAsiaTheme="minorEastAsia" w:hAnsi="Arial"/>
      <w:lang w:val="en-US" w:eastAsia="zh-CN"/>
    </w:rPr>
  </w:style>
  <w:style w:type="paragraph" w:styleId="CommentSubject">
    <w:name w:val="annotation subject"/>
    <w:basedOn w:val="CommentText"/>
    <w:next w:val="CommentText"/>
    <w:link w:val="CommentSubjectChar"/>
    <w:uiPriority w:val="99"/>
    <w:semiHidden/>
    <w:unhideWhenUsed/>
    <w:rsid w:val="008A29AE"/>
    <w:rPr>
      <w:b/>
      <w:bCs/>
    </w:rPr>
  </w:style>
  <w:style w:type="character" w:customStyle="1" w:styleId="CommentSubjectChar">
    <w:name w:val="Comment Subject Char"/>
    <w:basedOn w:val="CommentTextChar"/>
    <w:link w:val="CommentSubject"/>
    <w:uiPriority w:val="99"/>
    <w:semiHidden/>
    <w:rsid w:val="008A29AE"/>
    <w:rPr>
      <w:rFonts w:ascii="Arial" w:eastAsiaTheme="minorEastAsia" w:hAnsi="Arial"/>
      <w:b/>
      <w:bCs/>
      <w:lang w:val="en-US" w:eastAsia="zh-CN"/>
    </w:rPr>
  </w:style>
  <w:style w:type="paragraph" w:styleId="BalloonText">
    <w:name w:val="Balloon Text"/>
    <w:basedOn w:val="Normal"/>
    <w:link w:val="BalloonTextChar"/>
    <w:uiPriority w:val="99"/>
    <w:semiHidden/>
    <w:unhideWhenUsed/>
    <w:rsid w:val="008A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AE"/>
    <w:rPr>
      <w:rFonts w:ascii="Tahoma" w:eastAsiaTheme="minorEastAsia" w:hAnsi="Tahoma" w:cs="Tahoma"/>
      <w:sz w:val="16"/>
      <w:szCs w:val="16"/>
      <w:lang w:val="en-US" w:eastAsia="zh-CN"/>
    </w:rPr>
  </w:style>
  <w:style w:type="character" w:styleId="FollowedHyperlink">
    <w:name w:val="FollowedHyperlink"/>
    <w:basedOn w:val="DefaultParagraphFont"/>
    <w:uiPriority w:val="99"/>
    <w:semiHidden/>
    <w:unhideWhenUsed/>
    <w:rsid w:val="00307F11"/>
    <w:rPr>
      <w:color w:val="800080" w:themeColor="followedHyperlink"/>
      <w:u w:val="single"/>
    </w:rPr>
  </w:style>
  <w:style w:type="paragraph" w:customStyle="1" w:styleId="Default">
    <w:name w:val="Default"/>
    <w:rsid w:val="006278FF"/>
    <w:pPr>
      <w:autoSpaceDE w:val="0"/>
      <w:autoSpaceDN w:val="0"/>
      <w:adjustRightInd w:val="0"/>
      <w:spacing w:after="0" w:line="240" w:lineRule="auto"/>
      <w:jc w:val="left"/>
    </w:pPr>
    <w:rPr>
      <w:rFonts w:ascii="Tahoma" w:hAnsi="Tahoma" w:cs="Tahoma"/>
      <w:color w:val="000000"/>
      <w:sz w:val="24"/>
      <w:szCs w:val="24"/>
    </w:rPr>
  </w:style>
  <w:style w:type="paragraph" w:styleId="NormalWeb">
    <w:name w:val="Normal (Web)"/>
    <w:basedOn w:val="Normal"/>
    <w:uiPriority w:val="99"/>
    <w:unhideWhenUsed/>
    <w:rsid w:val="00E34F08"/>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3199">
      <w:bodyDiv w:val="1"/>
      <w:marLeft w:val="0"/>
      <w:marRight w:val="0"/>
      <w:marTop w:val="0"/>
      <w:marBottom w:val="0"/>
      <w:divBdr>
        <w:top w:val="none" w:sz="0" w:space="0" w:color="auto"/>
        <w:left w:val="none" w:sz="0" w:space="0" w:color="auto"/>
        <w:bottom w:val="none" w:sz="0" w:space="0" w:color="auto"/>
        <w:right w:val="none" w:sz="0" w:space="0" w:color="auto"/>
      </w:divBdr>
    </w:div>
    <w:div w:id="460153096">
      <w:bodyDiv w:val="1"/>
      <w:marLeft w:val="0"/>
      <w:marRight w:val="0"/>
      <w:marTop w:val="0"/>
      <w:marBottom w:val="0"/>
      <w:divBdr>
        <w:top w:val="none" w:sz="0" w:space="0" w:color="auto"/>
        <w:left w:val="none" w:sz="0" w:space="0" w:color="auto"/>
        <w:bottom w:val="none" w:sz="0" w:space="0" w:color="auto"/>
        <w:right w:val="none" w:sz="0" w:space="0" w:color="auto"/>
      </w:divBdr>
    </w:div>
    <w:div w:id="13696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com/en/global/corporate/sustainability/society/human-rights/human-rights-policy.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p.com/en/global/corporate/sustainability/society/human-rights/human-rights-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2141</Words>
  <Characters>12209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Helen</dc:creator>
  <cp:lastModifiedBy>Allen, Nicholas</cp:lastModifiedBy>
  <cp:revision>2</cp:revision>
  <cp:lastPrinted>2016-03-31T08:49:00Z</cp:lastPrinted>
  <dcterms:created xsi:type="dcterms:W3CDTF">2016-05-10T14:06:00Z</dcterms:created>
  <dcterms:modified xsi:type="dcterms:W3CDTF">2016-05-10T14:06:00Z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0x0101003580CAA23BA88F4D8D65BE9D15D719A3</vt:lpwstr>
  </property>
</Properties>
</file>