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6A6" w14:textId="77777777" w:rsidR="009C137C" w:rsidRPr="00475D1B" w:rsidRDefault="009C137C" w:rsidP="009C137C">
      <w:pPr>
        <w:rPr>
          <w:rFonts w:asciiTheme="minorHAnsi" w:hAnsiTheme="minorHAnsi" w:cstheme="minorHAnsi"/>
          <w:b/>
          <w:bCs/>
        </w:rPr>
      </w:pPr>
      <w:bookmarkStart w:id="0" w:name="_GoBack"/>
      <w:bookmarkEnd w:id="0"/>
      <w:r w:rsidRPr="00475D1B">
        <w:rPr>
          <w:rFonts w:asciiTheme="minorHAnsi" w:hAnsiTheme="minorHAnsi" w:cstheme="minorHAnsi"/>
          <w:b/>
          <w:bCs/>
        </w:rPr>
        <w:t xml:space="preserve">A Primark spokesperson said: </w:t>
      </w:r>
    </w:p>
    <w:p w14:paraId="53B603BC" w14:textId="77777777" w:rsidR="00384CEA" w:rsidRDefault="00384CEA" w:rsidP="009C137C">
      <w:pPr>
        <w:rPr>
          <w:rFonts w:asciiTheme="minorHAnsi" w:hAnsiTheme="minorHAnsi" w:cstheme="minorHAnsi"/>
        </w:rPr>
      </w:pPr>
    </w:p>
    <w:p w14:paraId="35F6C329" w14:textId="615B161A" w:rsidR="005E2EDC" w:rsidRPr="00D00594" w:rsidRDefault="00B773B2" w:rsidP="00D151F5">
      <w:pPr>
        <w:rPr>
          <w:rFonts w:cstheme="minorHAnsi"/>
        </w:rPr>
      </w:pPr>
      <w:r w:rsidRPr="00D00594">
        <w:rPr>
          <w:rFonts w:cstheme="minorHAnsi"/>
        </w:rPr>
        <w:t>“</w:t>
      </w:r>
      <w:r w:rsidR="007C2BFA" w:rsidRPr="00D00594">
        <w:rPr>
          <w:rFonts w:cstheme="minorHAnsi"/>
        </w:rPr>
        <w:t>Ensuring workers are paid</w:t>
      </w:r>
      <w:r w:rsidR="005E2EDC" w:rsidRPr="00D00594">
        <w:rPr>
          <w:rFonts w:cstheme="minorHAnsi"/>
        </w:rPr>
        <w:t xml:space="preserve"> </w:t>
      </w:r>
      <w:r w:rsidR="007C2BFA" w:rsidRPr="00D00594">
        <w:rPr>
          <w:rFonts w:cstheme="minorHAnsi"/>
        </w:rPr>
        <w:t xml:space="preserve">is </w:t>
      </w:r>
      <w:r w:rsidRPr="00D00594">
        <w:rPr>
          <w:rFonts w:cstheme="minorHAnsi"/>
        </w:rPr>
        <w:t xml:space="preserve">of </w:t>
      </w:r>
      <w:r w:rsidR="007C2BFA" w:rsidRPr="00D00594">
        <w:rPr>
          <w:rFonts w:cstheme="minorHAnsi"/>
        </w:rPr>
        <w:t>paramount</w:t>
      </w:r>
      <w:r w:rsidR="005E2EDC" w:rsidRPr="00D00594">
        <w:rPr>
          <w:rFonts w:cstheme="minorHAnsi"/>
        </w:rPr>
        <w:t xml:space="preserve"> importance</w:t>
      </w:r>
      <w:r w:rsidR="007C2BFA" w:rsidRPr="00D00594">
        <w:rPr>
          <w:rFonts w:cstheme="minorHAnsi"/>
        </w:rPr>
        <w:t xml:space="preserve"> </w:t>
      </w:r>
      <w:r w:rsidR="005E2EDC" w:rsidRPr="00D00594">
        <w:rPr>
          <w:rFonts w:cstheme="minorHAnsi"/>
        </w:rPr>
        <w:t xml:space="preserve">to Primark </w:t>
      </w:r>
      <w:r w:rsidR="007F2596" w:rsidRPr="00D00594">
        <w:rPr>
          <w:rFonts w:cstheme="minorHAnsi"/>
        </w:rPr>
        <w:t xml:space="preserve">and </w:t>
      </w:r>
      <w:r w:rsidR="005E2EDC" w:rsidRPr="00D00594">
        <w:rPr>
          <w:rFonts w:cstheme="minorHAnsi"/>
        </w:rPr>
        <w:t>COVID-19</w:t>
      </w:r>
      <w:r w:rsidR="007F2596" w:rsidRPr="00D00594">
        <w:rPr>
          <w:rFonts w:cstheme="minorHAnsi"/>
        </w:rPr>
        <w:t xml:space="preserve"> has not in any way altered our commitment to this principle. To support our suppliers</w:t>
      </w:r>
      <w:r w:rsidR="005E2EDC" w:rsidRPr="00D00594">
        <w:rPr>
          <w:rFonts w:cstheme="minorHAnsi"/>
        </w:rPr>
        <w:t xml:space="preserve"> in their</w:t>
      </w:r>
      <w:r w:rsidR="007F2596" w:rsidRPr="00D00594">
        <w:rPr>
          <w:rFonts w:cstheme="minorHAnsi"/>
        </w:rPr>
        <w:t xml:space="preserve"> ability to pay workers during the </w:t>
      </w:r>
      <w:r w:rsidR="005E2EDC" w:rsidRPr="00D00594">
        <w:rPr>
          <w:rFonts w:cstheme="minorHAnsi"/>
        </w:rPr>
        <w:t>pandemic</w:t>
      </w:r>
      <w:r w:rsidRPr="00D00594">
        <w:rPr>
          <w:rFonts w:cstheme="minorHAnsi"/>
        </w:rPr>
        <w:t xml:space="preserve"> </w:t>
      </w:r>
      <w:r w:rsidR="005E2EDC" w:rsidRPr="00D00594">
        <w:rPr>
          <w:rFonts w:cstheme="minorHAnsi"/>
        </w:rPr>
        <w:t xml:space="preserve">we set up a fund </w:t>
      </w:r>
      <w:r w:rsidR="005E2EDC" w:rsidRPr="00D00594">
        <w:rPr>
          <w:rFonts w:eastAsia="Times New Roman" w:cstheme="minorHAnsi"/>
          <w:color w:val="323232"/>
          <w:spacing w:val="6"/>
        </w:rPr>
        <w:t xml:space="preserve">to make sure workers were paid as soon as possible for Primark product in production. </w:t>
      </w:r>
      <w:r w:rsidRPr="00D00594">
        <w:rPr>
          <w:rFonts w:eastAsia="Times New Roman" w:cstheme="minorHAnsi"/>
          <w:color w:val="323232"/>
          <w:spacing w:val="6"/>
        </w:rPr>
        <w:t>W</w:t>
      </w:r>
      <w:r w:rsidR="005E2EDC" w:rsidRPr="00D00594">
        <w:rPr>
          <w:rFonts w:eastAsia="Times New Roman" w:cstheme="minorHAnsi"/>
          <w:color w:val="323232"/>
          <w:spacing w:val="6"/>
        </w:rPr>
        <w:t xml:space="preserve">hen our stores were able to </w:t>
      </w:r>
      <w:proofErr w:type="gramStart"/>
      <w:r w:rsidR="005E2EDC" w:rsidRPr="00D00594">
        <w:rPr>
          <w:rFonts w:eastAsia="Times New Roman" w:cstheme="minorHAnsi"/>
          <w:color w:val="323232"/>
          <w:spacing w:val="6"/>
        </w:rPr>
        <w:t>reopen</w:t>
      </w:r>
      <w:proofErr w:type="gramEnd"/>
      <w:r w:rsidR="005E2EDC" w:rsidRPr="00D00594">
        <w:rPr>
          <w:rFonts w:eastAsia="Times New Roman" w:cstheme="minorHAnsi"/>
          <w:color w:val="323232"/>
          <w:spacing w:val="6"/>
        </w:rPr>
        <w:t xml:space="preserve"> we</w:t>
      </w:r>
      <w:r w:rsidR="005E2EDC" w:rsidRPr="00D00594">
        <w:rPr>
          <w:rFonts w:cstheme="minorHAnsi"/>
        </w:rPr>
        <w:t xml:space="preserve"> </w:t>
      </w:r>
      <w:r w:rsidR="007F2596" w:rsidRPr="00D00594">
        <w:rPr>
          <w:rFonts w:cstheme="minorHAnsi"/>
        </w:rPr>
        <w:t xml:space="preserve">committed to pay in full for all garments </w:t>
      </w:r>
      <w:r w:rsidR="005E2EDC" w:rsidRPr="00D00594">
        <w:rPr>
          <w:rFonts w:cstheme="minorHAnsi"/>
        </w:rPr>
        <w:t>both finished and in production as well as any finished fabric costs incurred for Primark prior to the stores closing in March. This ensures that our suppliers can pay the wages for work done on Primark product.</w:t>
      </w:r>
      <w:r w:rsidRPr="00D00594">
        <w:rPr>
          <w:rFonts w:cstheme="minorHAnsi"/>
        </w:rPr>
        <w:t>”</w:t>
      </w:r>
    </w:p>
    <w:p w14:paraId="493AA458" w14:textId="77777777" w:rsidR="005E2EDC" w:rsidRPr="00D00594" w:rsidRDefault="005E2EDC" w:rsidP="00D151F5">
      <w:pPr>
        <w:rPr>
          <w:rFonts w:cstheme="minorHAnsi"/>
        </w:rPr>
      </w:pPr>
    </w:p>
    <w:p w14:paraId="1CC1F7A6" w14:textId="5D20128E" w:rsidR="005E2EDC" w:rsidRPr="00D00594" w:rsidRDefault="00B773B2" w:rsidP="00D151F5">
      <w:pPr>
        <w:rPr>
          <w:rFonts w:cstheme="minorHAnsi"/>
        </w:rPr>
      </w:pPr>
      <w:r w:rsidRPr="00D00594">
        <w:rPr>
          <w:rFonts w:cstheme="minorHAnsi"/>
        </w:rPr>
        <w:t>“</w:t>
      </w:r>
      <w:r w:rsidR="005E2EDC" w:rsidRPr="00D00594">
        <w:rPr>
          <w:rFonts w:cstheme="minorHAnsi"/>
        </w:rPr>
        <w:t xml:space="preserve">Since stores reopened in July, we </w:t>
      </w:r>
      <w:r w:rsidRPr="00D00594">
        <w:rPr>
          <w:rFonts w:cstheme="minorHAnsi"/>
        </w:rPr>
        <w:t>have also been able to</w:t>
      </w:r>
      <w:r w:rsidR="005E2EDC" w:rsidRPr="00D00594">
        <w:rPr>
          <w:rFonts w:cstheme="minorHAnsi"/>
        </w:rPr>
        <w:t xml:space="preserve"> </w:t>
      </w:r>
      <w:r w:rsidR="007F2596" w:rsidRPr="00D00594">
        <w:rPr>
          <w:rFonts w:cstheme="minorHAnsi"/>
        </w:rPr>
        <w:t>place £1.25bn of orders</w:t>
      </w:r>
      <w:r w:rsidR="005E2EDC" w:rsidRPr="00D00594">
        <w:rPr>
          <w:rFonts w:cstheme="minorHAnsi"/>
        </w:rPr>
        <w:t xml:space="preserve"> for autumn/winte</w:t>
      </w:r>
      <w:r w:rsidRPr="00D00594">
        <w:rPr>
          <w:rFonts w:cstheme="minorHAnsi"/>
        </w:rPr>
        <w:t>r, a significant investment into the supply chain. As of today, more than half our store</w:t>
      </w:r>
      <w:r w:rsidR="00915765" w:rsidRPr="00D00594">
        <w:rPr>
          <w:rFonts w:cstheme="minorHAnsi"/>
        </w:rPr>
        <w:t>s</w:t>
      </w:r>
      <w:r w:rsidRPr="00D00594">
        <w:rPr>
          <w:rFonts w:cstheme="minorHAnsi"/>
        </w:rPr>
        <w:t xml:space="preserve"> </w:t>
      </w:r>
      <w:r w:rsidR="00772B38" w:rsidRPr="00D00594">
        <w:rPr>
          <w:rFonts w:cstheme="minorHAnsi"/>
        </w:rPr>
        <w:t>are</w:t>
      </w:r>
      <w:r w:rsidRPr="00D00594">
        <w:rPr>
          <w:rFonts w:cstheme="minorHAnsi"/>
        </w:rPr>
        <w:t xml:space="preserve"> closed </w:t>
      </w:r>
      <w:r w:rsidR="00772B38" w:rsidRPr="00D00594">
        <w:rPr>
          <w:rFonts w:cstheme="minorHAnsi"/>
        </w:rPr>
        <w:t xml:space="preserve">again </w:t>
      </w:r>
      <w:r w:rsidRPr="00D00594">
        <w:rPr>
          <w:rFonts w:cstheme="minorHAnsi"/>
        </w:rPr>
        <w:t>due to the pandemic</w:t>
      </w:r>
      <w:r w:rsidR="00915765" w:rsidRPr="00D00594">
        <w:rPr>
          <w:rFonts w:cstheme="minorHAnsi"/>
        </w:rPr>
        <w:t>. W</w:t>
      </w:r>
      <w:r w:rsidRPr="00D00594">
        <w:rPr>
          <w:rFonts w:cstheme="minorHAnsi"/>
        </w:rPr>
        <w:t xml:space="preserve">e </w:t>
      </w:r>
      <w:r w:rsidR="00915765" w:rsidRPr="00D00594">
        <w:rPr>
          <w:rFonts w:cstheme="minorHAnsi"/>
        </w:rPr>
        <w:t xml:space="preserve">will </w:t>
      </w:r>
      <w:r w:rsidRPr="00D00594">
        <w:rPr>
          <w:rFonts w:cstheme="minorHAnsi"/>
        </w:rPr>
        <w:t>honour all current orders placed with our suppliers.</w:t>
      </w:r>
    </w:p>
    <w:p w14:paraId="1F6B1C40" w14:textId="77777777" w:rsidR="005E2EDC" w:rsidRPr="00D00594" w:rsidRDefault="005E2EDC" w:rsidP="00D151F5">
      <w:pPr>
        <w:rPr>
          <w:rFonts w:cstheme="minorHAnsi"/>
        </w:rPr>
      </w:pPr>
    </w:p>
    <w:p w14:paraId="2D93FD08" w14:textId="145883EE" w:rsidR="00772B38" w:rsidRPr="00D00594" w:rsidRDefault="00B773B2" w:rsidP="00D151F5">
      <w:pPr>
        <w:rPr>
          <w:rFonts w:cstheme="minorHAnsi"/>
        </w:rPr>
      </w:pPr>
      <w:r w:rsidRPr="00D00594">
        <w:rPr>
          <w:rFonts w:cstheme="minorHAnsi"/>
        </w:rPr>
        <w:t>“</w:t>
      </w:r>
      <w:r w:rsidR="00772B38" w:rsidRPr="00D00594">
        <w:rPr>
          <w:rFonts w:cstheme="minorHAnsi"/>
        </w:rPr>
        <w:t xml:space="preserve">We are committed to playing our part in protecting the jobs of millions who work </w:t>
      </w:r>
      <w:r w:rsidR="00915765" w:rsidRPr="00D00594">
        <w:rPr>
          <w:rFonts w:cstheme="minorHAnsi"/>
        </w:rPr>
        <w:t>in the supply chain,</w:t>
      </w:r>
      <w:r w:rsidR="00772B38" w:rsidRPr="00D00594">
        <w:rPr>
          <w:rFonts w:cstheme="minorHAnsi"/>
        </w:rPr>
        <w:t xml:space="preserve"> </w:t>
      </w:r>
      <w:r w:rsidR="00915765" w:rsidRPr="00D00594">
        <w:rPr>
          <w:rFonts w:cstheme="minorHAnsi"/>
        </w:rPr>
        <w:t>which is why we</w:t>
      </w:r>
      <w:r w:rsidR="00772B38" w:rsidRPr="00D00594">
        <w:rPr>
          <w:rFonts w:cstheme="minorHAnsi"/>
        </w:rPr>
        <w:t xml:space="preserve"> are </w:t>
      </w:r>
      <w:r w:rsidR="00915765" w:rsidRPr="00D00594">
        <w:rPr>
          <w:rFonts w:cstheme="minorHAnsi"/>
        </w:rPr>
        <w:t>actively involved</w:t>
      </w:r>
      <w:r w:rsidR="00772B38" w:rsidRPr="00D00594">
        <w:rPr>
          <w:rFonts w:cstheme="minorHAnsi"/>
        </w:rPr>
        <w:t xml:space="preserve"> in the ILO</w:t>
      </w:r>
      <w:r w:rsidR="00915765" w:rsidRPr="00D00594">
        <w:rPr>
          <w:rFonts w:cstheme="minorHAnsi"/>
        </w:rPr>
        <w:t>-</w:t>
      </w:r>
      <w:r w:rsidR="00772B38" w:rsidRPr="00D00594">
        <w:rPr>
          <w:rFonts w:eastAsia="Times New Roman" w:cstheme="minorHAnsi"/>
          <w:color w:val="323232"/>
          <w:spacing w:val="6"/>
        </w:rPr>
        <w:t>led Globa</w:t>
      </w:r>
      <w:r w:rsidR="00915765" w:rsidRPr="00D00594">
        <w:rPr>
          <w:rFonts w:eastAsia="Times New Roman" w:cstheme="minorHAnsi"/>
          <w:color w:val="323232"/>
          <w:spacing w:val="6"/>
        </w:rPr>
        <w:t xml:space="preserve">l Call </w:t>
      </w:r>
      <w:proofErr w:type="gramStart"/>
      <w:r w:rsidR="00D00594">
        <w:rPr>
          <w:rFonts w:eastAsia="Times New Roman" w:cstheme="minorHAnsi"/>
          <w:color w:val="323232"/>
          <w:spacing w:val="6"/>
        </w:rPr>
        <w:t>T</w:t>
      </w:r>
      <w:r w:rsidR="00915765" w:rsidRPr="00D00594">
        <w:rPr>
          <w:rFonts w:eastAsia="Times New Roman" w:cstheme="minorHAnsi"/>
          <w:color w:val="323232"/>
          <w:spacing w:val="6"/>
        </w:rPr>
        <w:t>o</w:t>
      </w:r>
      <w:proofErr w:type="gramEnd"/>
      <w:r w:rsidR="00915765" w:rsidRPr="00D00594">
        <w:rPr>
          <w:rFonts w:eastAsia="Times New Roman" w:cstheme="minorHAnsi"/>
          <w:color w:val="323232"/>
          <w:spacing w:val="6"/>
        </w:rPr>
        <w:t xml:space="preserve"> Action.</w:t>
      </w:r>
      <w:r w:rsidR="00D00594">
        <w:rPr>
          <w:rFonts w:eastAsia="Times New Roman" w:cstheme="minorHAnsi"/>
          <w:color w:val="323232"/>
          <w:spacing w:val="6"/>
        </w:rPr>
        <w:t>”</w:t>
      </w:r>
    </w:p>
    <w:p w14:paraId="32AA516F" w14:textId="77777777" w:rsidR="005E2EDC" w:rsidRPr="00D00594" w:rsidRDefault="005E2EDC" w:rsidP="00D151F5">
      <w:pPr>
        <w:rPr>
          <w:rFonts w:cstheme="minorHAnsi"/>
        </w:rPr>
      </w:pPr>
    </w:p>
    <w:p w14:paraId="00C925CE" w14:textId="1E3E73EE" w:rsidR="000D339A" w:rsidRPr="00D00594" w:rsidRDefault="00B773B2" w:rsidP="00A73CBC">
      <w:pPr>
        <w:rPr>
          <w:rFonts w:cstheme="minorHAnsi"/>
        </w:rPr>
      </w:pPr>
      <w:r w:rsidRPr="00D00594">
        <w:rPr>
          <w:rFonts w:cstheme="minorHAnsi"/>
        </w:rPr>
        <w:t>ENDS</w:t>
      </w:r>
    </w:p>
    <w:p w14:paraId="2C4DF086" w14:textId="5CF227DC" w:rsidR="00B773B2" w:rsidRPr="00D00594" w:rsidRDefault="00B773B2" w:rsidP="00A73CBC">
      <w:pPr>
        <w:rPr>
          <w:rFonts w:cstheme="minorHAnsi"/>
        </w:rPr>
      </w:pPr>
    </w:p>
    <w:p w14:paraId="14AADB2E" w14:textId="23013AA0" w:rsidR="003F1E59" w:rsidRPr="00D00594" w:rsidRDefault="003F1E59" w:rsidP="009C137C">
      <w:pPr>
        <w:rPr>
          <w:rFonts w:cstheme="minorHAnsi"/>
          <w:bCs/>
        </w:rPr>
      </w:pPr>
      <w:r w:rsidRPr="00D00594">
        <w:rPr>
          <w:rFonts w:cstheme="minorHAnsi"/>
          <w:bCs/>
        </w:rPr>
        <w:t xml:space="preserve">Notes to editors: </w:t>
      </w:r>
    </w:p>
    <w:p w14:paraId="4EA2A253" w14:textId="13237251" w:rsidR="00CE516F" w:rsidRPr="00D00594" w:rsidRDefault="00CE516F" w:rsidP="003F1E59">
      <w:pPr>
        <w:rPr>
          <w:rFonts w:cstheme="minorHAnsi"/>
          <w:bCs/>
        </w:rPr>
      </w:pPr>
      <w:r w:rsidRPr="00D00594">
        <w:rPr>
          <w:rFonts w:cstheme="minorHAnsi"/>
          <w:bCs/>
        </w:rPr>
        <w:t>Suppliers</w:t>
      </w:r>
    </w:p>
    <w:p w14:paraId="6F4E5A39" w14:textId="533C62AE" w:rsidR="003F1E59" w:rsidRPr="00D00594" w:rsidRDefault="003F1E59" w:rsidP="00B773B2">
      <w:pPr>
        <w:pStyle w:val="ListParagraph"/>
        <w:numPr>
          <w:ilvl w:val="0"/>
          <w:numId w:val="4"/>
        </w:numPr>
        <w:rPr>
          <w:rFonts w:eastAsia="Times New Roman" w:cstheme="minorHAnsi"/>
          <w:color w:val="323232"/>
          <w:spacing w:val="6"/>
        </w:rPr>
      </w:pPr>
      <w:r w:rsidRPr="00D00594">
        <w:rPr>
          <w:rFonts w:cstheme="minorHAnsi"/>
        </w:rPr>
        <w:t xml:space="preserve">3 April - </w:t>
      </w:r>
      <w:r w:rsidRPr="00D00594">
        <w:rPr>
          <w:rFonts w:eastAsia="Times New Roman" w:cstheme="minorHAnsi"/>
          <w:color w:val="323232"/>
          <w:spacing w:val="6"/>
        </w:rPr>
        <w:t xml:space="preserve">we established a wages fund to make sure workers were paid as soon as possible for </w:t>
      </w:r>
      <w:r w:rsidR="00475D1B" w:rsidRPr="00D00594">
        <w:rPr>
          <w:rFonts w:eastAsia="Times New Roman" w:cstheme="minorHAnsi"/>
          <w:color w:val="323232"/>
          <w:spacing w:val="6"/>
        </w:rPr>
        <w:t xml:space="preserve">Primark </w:t>
      </w:r>
      <w:r w:rsidRPr="00D00594">
        <w:rPr>
          <w:rFonts w:eastAsia="Times New Roman" w:cstheme="minorHAnsi"/>
          <w:color w:val="323232"/>
          <w:spacing w:val="6"/>
        </w:rPr>
        <w:t>product in production</w:t>
      </w:r>
      <w:r w:rsidR="00CE516F" w:rsidRPr="00D00594">
        <w:rPr>
          <w:rFonts w:eastAsia="Times New Roman" w:cstheme="minorHAnsi"/>
          <w:color w:val="323232"/>
          <w:spacing w:val="6"/>
        </w:rPr>
        <w:t>.  O</w:t>
      </w:r>
      <w:r w:rsidRPr="00D00594">
        <w:rPr>
          <w:rFonts w:eastAsia="Times New Roman" w:cstheme="minorHAnsi"/>
          <w:color w:val="323232"/>
          <w:spacing w:val="6"/>
        </w:rPr>
        <w:t>ver £23m was paid out</w:t>
      </w:r>
      <w:r w:rsidR="00CE516F" w:rsidRPr="00D00594">
        <w:rPr>
          <w:rFonts w:eastAsia="Times New Roman" w:cstheme="minorHAnsi"/>
          <w:color w:val="323232"/>
          <w:spacing w:val="6"/>
        </w:rPr>
        <w:t xml:space="preserve">, which in effect became an advance on the wage component of the £370m of orders that were finished and/or in production. </w:t>
      </w:r>
    </w:p>
    <w:p w14:paraId="7209D19E" w14:textId="77777777" w:rsidR="003F1E59" w:rsidRPr="00D00594" w:rsidRDefault="003F1E59" w:rsidP="00B773B2">
      <w:pPr>
        <w:pStyle w:val="ListParagraph"/>
        <w:numPr>
          <w:ilvl w:val="0"/>
          <w:numId w:val="4"/>
        </w:numPr>
        <w:rPr>
          <w:rFonts w:eastAsia="Times New Roman" w:cstheme="minorHAnsi"/>
          <w:color w:val="323232"/>
          <w:spacing w:val="6"/>
        </w:rPr>
      </w:pPr>
      <w:r w:rsidRPr="00D00594">
        <w:rPr>
          <w:rFonts w:eastAsia="Times New Roman" w:cstheme="minorHAnsi"/>
          <w:color w:val="323232"/>
          <w:spacing w:val="6"/>
        </w:rPr>
        <w:t xml:space="preserve">20 April - we committed to taking an additional £370m of orders finished and/or in production. </w:t>
      </w:r>
    </w:p>
    <w:p w14:paraId="2E88A6E4" w14:textId="64988330" w:rsidR="003F1E59" w:rsidRPr="00D00594" w:rsidRDefault="003F1E59" w:rsidP="00B773B2">
      <w:pPr>
        <w:pStyle w:val="ListParagraph"/>
        <w:numPr>
          <w:ilvl w:val="0"/>
          <w:numId w:val="4"/>
        </w:numPr>
        <w:rPr>
          <w:rFonts w:eastAsia="Times New Roman" w:cstheme="minorHAnsi"/>
          <w:color w:val="323232"/>
          <w:spacing w:val="6"/>
        </w:rPr>
      </w:pPr>
      <w:r w:rsidRPr="00D00594">
        <w:rPr>
          <w:rFonts w:eastAsia="Times New Roman" w:cstheme="minorHAnsi"/>
          <w:color w:val="323232"/>
          <w:spacing w:val="6"/>
        </w:rPr>
        <w:t>22 April - we endorsed the ILO led Covid-19 Action in the Global Garment Industry, working towards a coordinated global response to ongoing industry-wide issues. We continue to play our part in this initiativ</w:t>
      </w:r>
      <w:r w:rsidR="00CE516F" w:rsidRPr="00D00594">
        <w:rPr>
          <w:rFonts w:eastAsia="Times New Roman" w:cstheme="minorHAnsi"/>
          <w:color w:val="323232"/>
          <w:spacing w:val="6"/>
        </w:rPr>
        <w:t xml:space="preserve">e and hope it will support the introduction or strengthening of schemes many of us take for granted, such as employment protection and health benefits for workers. </w:t>
      </w:r>
    </w:p>
    <w:p w14:paraId="3E67F1F7" w14:textId="7C902D5F" w:rsidR="009C137C" w:rsidRPr="00D00594" w:rsidRDefault="003F1E59" w:rsidP="00B773B2">
      <w:pPr>
        <w:pStyle w:val="ListParagraph"/>
        <w:numPr>
          <w:ilvl w:val="0"/>
          <w:numId w:val="4"/>
        </w:numPr>
        <w:rPr>
          <w:rFonts w:cstheme="minorHAnsi"/>
        </w:rPr>
      </w:pPr>
      <w:r w:rsidRPr="00D00594">
        <w:rPr>
          <w:rFonts w:cstheme="minorHAnsi"/>
        </w:rPr>
        <w:t xml:space="preserve">31 July – we </w:t>
      </w:r>
      <w:r w:rsidR="00B71C73" w:rsidRPr="00D00594">
        <w:rPr>
          <w:rFonts w:cstheme="minorHAnsi"/>
        </w:rPr>
        <w:t xml:space="preserve">committed to pay all our garment suppliers in full for all outstanding finished garments or any fabric liabilities and we place over £1.2bn of orders for the coming season.  </w:t>
      </w:r>
    </w:p>
    <w:p w14:paraId="4114BA50" w14:textId="451110E2" w:rsidR="00CE516F" w:rsidRPr="00D00594" w:rsidRDefault="00CE516F" w:rsidP="009C137C">
      <w:pPr>
        <w:rPr>
          <w:rFonts w:cstheme="minorHAnsi"/>
        </w:rPr>
      </w:pPr>
    </w:p>
    <w:p w14:paraId="206DC424" w14:textId="73C9D0B6" w:rsidR="00B773B2" w:rsidRPr="00D00594" w:rsidRDefault="00B773B2" w:rsidP="00B773B2">
      <w:pPr>
        <w:rPr>
          <w:rFonts w:cstheme="minorHAnsi"/>
          <w:bCs/>
        </w:rPr>
      </w:pPr>
      <w:r w:rsidRPr="00D00594">
        <w:rPr>
          <w:rFonts w:cstheme="minorHAnsi"/>
          <w:bCs/>
        </w:rPr>
        <w:t>Code of conduct and payment of wages</w:t>
      </w:r>
    </w:p>
    <w:p w14:paraId="2E0A57F2" w14:textId="77777777" w:rsidR="00B773B2" w:rsidRPr="00D00594" w:rsidRDefault="00B773B2" w:rsidP="00B773B2">
      <w:pPr>
        <w:pStyle w:val="ListParagraph"/>
        <w:numPr>
          <w:ilvl w:val="0"/>
          <w:numId w:val="3"/>
        </w:numPr>
        <w:rPr>
          <w:rFonts w:cstheme="minorHAnsi"/>
        </w:rPr>
      </w:pPr>
      <w:r w:rsidRPr="00D00594">
        <w:rPr>
          <w:rFonts w:cstheme="minorHAnsi"/>
        </w:rPr>
        <w:t xml:space="preserve">Our Code of Conduct, which every factory making our products must commit to as a condition of doing business with us, states that wages must be paid in line with the law or industry benchmark, whichever is highest, </w:t>
      </w:r>
      <w:r w:rsidRPr="00D00594">
        <w:t>and that wages must always be enough to meet basic needs and provide some discretionary income.</w:t>
      </w:r>
    </w:p>
    <w:p w14:paraId="5DDCA199" w14:textId="77777777" w:rsidR="00B773B2" w:rsidRPr="00D00594" w:rsidRDefault="00B773B2" w:rsidP="00B773B2">
      <w:pPr>
        <w:rPr>
          <w:rFonts w:cstheme="minorHAnsi"/>
        </w:rPr>
      </w:pPr>
    </w:p>
    <w:p w14:paraId="74305DBE" w14:textId="77777777" w:rsidR="00B773B2" w:rsidRPr="00D00594" w:rsidRDefault="00B773B2" w:rsidP="00B773B2">
      <w:pPr>
        <w:pStyle w:val="ListParagraph"/>
        <w:numPr>
          <w:ilvl w:val="0"/>
          <w:numId w:val="3"/>
        </w:numPr>
        <w:rPr>
          <w:rFonts w:cstheme="minorHAnsi"/>
        </w:rPr>
      </w:pPr>
      <w:r w:rsidRPr="00D00594">
        <w:rPr>
          <w:rFonts w:cstheme="minorHAnsi"/>
        </w:rPr>
        <w:t>Our Code is based on international standards of the UN’s International Labour Organisation. Our team of over 120 ethical trade experts audits every factory making Primark products at least once a year, sometimes more, to check that all the standards in the Code are being met, including checking that all suppliers pay wages in line with our Code.</w:t>
      </w:r>
    </w:p>
    <w:p w14:paraId="1AB8B74C" w14:textId="77777777" w:rsidR="00B773B2" w:rsidRPr="00D00594" w:rsidRDefault="00B773B2" w:rsidP="009C137C">
      <w:pPr>
        <w:rPr>
          <w:rFonts w:cstheme="minorHAnsi"/>
        </w:rPr>
      </w:pPr>
    </w:p>
    <w:p w14:paraId="04840884" w14:textId="7632C3CB" w:rsidR="00B71C73" w:rsidRPr="00D00594" w:rsidRDefault="003F1E59" w:rsidP="009C137C">
      <w:pPr>
        <w:rPr>
          <w:rFonts w:cstheme="minorHAnsi"/>
          <w:bCs/>
        </w:rPr>
      </w:pPr>
      <w:r w:rsidRPr="00D00594">
        <w:rPr>
          <w:rFonts w:cstheme="minorHAnsi"/>
          <w:bCs/>
        </w:rPr>
        <w:t>Factories</w:t>
      </w:r>
    </w:p>
    <w:p w14:paraId="25C934E3" w14:textId="4DFFCA0D" w:rsidR="003F1E59" w:rsidRPr="00D00594" w:rsidRDefault="003F1E59" w:rsidP="00B773B2">
      <w:pPr>
        <w:pStyle w:val="ListParagraph"/>
        <w:numPr>
          <w:ilvl w:val="0"/>
          <w:numId w:val="5"/>
        </w:numPr>
        <w:rPr>
          <w:rFonts w:cstheme="minorHAnsi"/>
        </w:rPr>
      </w:pPr>
      <w:r w:rsidRPr="00D00594">
        <w:rPr>
          <w:rFonts w:cstheme="minorHAnsi"/>
        </w:rPr>
        <w:t xml:space="preserve">New Best Global Textile Co Ltd – </w:t>
      </w:r>
      <w:r w:rsidR="004D76BE" w:rsidRPr="00D00594">
        <w:rPr>
          <w:rFonts w:cstheme="minorHAnsi"/>
        </w:rPr>
        <w:t xml:space="preserve">This factory is no longer an approved Primark supplier and the last order was handed over in September 2019. </w:t>
      </w:r>
    </w:p>
    <w:p w14:paraId="01650305" w14:textId="77777777" w:rsidR="003F1E59" w:rsidRPr="00D00594" w:rsidRDefault="003F1E59" w:rsidP="00B773B2">
      <w:pPr>
        <w:pStyle w:val="ListParagraph"/>
        <w:numPr>
          <w:ilvl w:val="0"/>
          <w:numId w:val="5"/>
        </w:numPr>
        <w:rPr>
          <w:rFonts w:cstheme="minorHAnsi"/>
        </w:rPr>
      </w:pPr>
      <w:r w:rsidRPr="00D00594">
        <w:rPr>
          <w:rFonts w:cstheme="minorHAnsi"/>
        </w:rPr>
        <w:t>KAC Fashionwear Limited – This factory was suspended in November 2019 and no further orders have been placed with this supplier</w:t>
      </w:r>
    </w:p>
    <w:p w14:paraId="54D7CE3D" w14:textId="3170ECF2" w:rsidR="003F1E59" w:rsidRPr="00B773B2" w:rsidRDefault="003F1E59" w:rsidP="00B773B2">
      <w:pPr>
        <w:pStyle w:val="ListParagraph"/>
        <w:numPr>
          <w:ilvl w:val="0"/>
          <w:numId w:val="5"/>
        </w:numPr>
        <w:rPr>
          <w:rFonts w:asciiTheme="minorHAnsi" w:hAnsiTheme="minorHAnsi" w:cstheme="minorHAnsi"/>
        </w:rPr>
      </w:pPr>
      <w:proofErr w:type="spellStart"/>
      <w:r w:rsidRPr="00D00594">
        <w:rPr>
          <w:rFonts w:cstheme="minorHAnsi"/>
        </w:rPr>
        <w:lastRenderedPageBreak/>
        <w:t>Shinsung</w:t>
      </w:r>
      <w:proofErr w:type="spellEnd"/>
      <w:r w:rsidRPr="00D00594">
        <w:rPr>
          <w:rFonts w:cstheme="minorHAnsi"/>
        </w:rPr>
        <w:t xml:space="preserve"> </w:t>
      </w:r>
      <w:proofErr w:type="spellStart"/>
      <w:r w:rsidRPr="00D00594">
        <w:rPr>
          <w:rFonts w:cstheme="minorHAnsi"/>
        </w:rPr>
        <w:t>Tongsang</w:t>
      </w:r>
      <w:proofErr w:type="spellEnd"/>
      <w:r w:rsidRPr="00D00594">
        <w:rPr>
          <w:rFonts w:cstheme="minorHAnsi"/>
        </w:rPr>
        <w:t xml:space="preserve"> International Co Ltd – This factory closed in May 2020 due to the pandemic, all workers were subsequently paid severance pay in line with the local regulations and we worked with SM</w:t>
      </w:r>
      <w:r w:rsidRPr="00B773B2">
        <w:rPr>
          <w:rFonts w:asciiTheme="minorHAnsi" w:hAnsiTheme="minorHAnsi" w:cstheme="minorHAnsi"/>
        </w:rPr>
        <w:t>ART Myanmar, a recognised EU funded NGO, to verify the relevant documentation.</w:t>
      </w:r>
    </w:p>
    <w:p w14:paraId="3A8F0726" w14:textId="77777777" w:rsidR="004D76BE" w:rsidRPr="00475D1B" w:rsidRDefault="004D76BE" w:rsidP="009C137C">
      <w:pPr>
        <w:rPr>
          <w:rFonts w:asciiTheme="minorHAnsi" w:hAnsiTheme="minorHAnsi" w:cstheme="minorHAnsi"/>
          <w:i/>
          <w:iCs/>
        </w:rPr>
      </w:pPr>
    </w:p>
    <w:sectPr w:rsidR="004D76BE" w:rsidRPr="00475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548"/>
    <w:multiLevelType w:val="hybridMultilevel"/>
    <w:tmpl w:val="B38E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E3162"/>
    <w:multiLevelType w:val="hybridMultilevel"/>
    <w:tmpl w:val="89B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0B22"/>
    <w:multiLevelType w:val="hybridMultilevel"/>
    <w:tmpl w:val="12E8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50FD9"/>
    <w:multiLevelType w:val="multilevel"/>
    <w:tmpl w:val="495A6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82007"/>
    <w:multiLevelType w:val="multilevel"/>
    <w:tmpl w:val="B7F2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7C"/>
    <w:rsid w:val="0009708D"/>
    <w:rsid w:val="000D339A"/>
    <w:rsid w:val="000F35F3"/>
    <w:rsid w:val="00210D08"/>
    <w:rsid w:val="00341D9A"/>
    <w:rsid w:val="00384CEA"/>
    <w:rsid w:val="003F1E59"/>
    <w:rsid w:val="004262FB"/>
    <w:rsid w:val="00475D1B"/>
    <w:rsid w:val="004D76BE"/>
    <w:rsid w:val="005E2EDC"/>
    <w:rsid w:val="00731DFE"/>
    <w:rsid w:val="00772B38"/>
    <w:rsid w:val="007C2BFA"/>
    <w:rsid w:val="007E6FDC"/>
    <w:rsid w:val="007F2596"/>
    <w:rsid w:val="0085689C"/>
    <w:rsid w:val="00915765"/>
    <w:rsid w:val="009C137C"/>
    <w:rsid w:val="00A73CBC"/>
    <w:rsid w:val="00B71C73"/>
    <w:rsid w:val="00B773B2"/>
    <w:rsid w:val="00CB7ACF"/>
    <w:rsid w:val="00CE516F"/>
    <w:rsid w:val="00D00594"/>
    <w:rsid w:val="00D036AE"/>
    <w:rsid w:val="00D151F5"/>
    <w:rsid w:val="00E33524"/>
    <w:rsid w:val="00E62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CE47"/>
  <w15:chartTrackingRefBased/>
  <w15:docId w15:val="{EDCF65AB-AA3B-4BD9-88B8-B23792356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37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7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71C73"/>
    <w:rPr>
      <w:b/>
      <w:bCs/>
    </w:rPr>
  </w:style>
  <w:style w:type="paragraph" w:customStyle="1" w:styleId="xxxxmsonormal">
    <w:name w:val="x_xxxmsonormal"/>
    <w:basedOn w:val="Normal"/>
    <w:rsid w:val="00B71C73"/>
  </w:style>
  <w:style w:type="paragraph" w:styleId="BalloonText">
    <w:name w:val="Balloon Text"/>
    <w:basedOn w:val="Normal"/>
    <w:link w:val="BalloonTextChar"/>
    <w:uiPriority w:val="99"/>
    <w:semiHidden/>
    <w:unhideWhenUsed/>
    <w:rsid w:val="000F3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5F3"/>
    <w:rPr>
      <w:rFonts w:ascii="Segoe UI" w:hAnsi="Segoe UI" w:cs="Segoe UI"/>
      <w:sz w:val="18"/>
      <w:szCs w:val="18"/>
      <w:lang w:eastAsia="en-GB"/>
    </w:rPr>
  </w:style>
  <w:style w:type="paragraph" w:styleId="ListParagraph">
    <w:name w:val="List Paragraph"/>
    <w:basedOn w:val="Normal"/>
    <w:uiPriority w:val="34"/>
    <w:qFormat/>
    <w:rsid w:val="00B7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4620">
      <w:bodyDiv w:val="1"/>
      <w:marLeft w:val="0"/>
      <w:marRight w:val="0"/>
      <w:marTop w:val="0"/>
      <w:marBottom w:val="0"/>
      <w:divBdr>
        <w:top w:val="none" w:sz="0" w:space="0" w:color="auto"/>
        <w:left w:val="none" w:sz="0" w:space="0" w:color="auto"/>
        <w:bottom w:val="none" w:sz="0" w:space="0" w:color="auto"/>
        <w:right w:val="none" w:sz="0" w:space="0" w:color="auto"/>
      </w:divBdr>
    </w:div>
    <w:div w:id="1029187834">
      <w:bodyDiv w:val="1"/>
      <w:marLeft w:val="0"/>
      <w:marRight w:val="0"/>
      <w:marTop w:val="0"/>
      <w:marBottom w:val="0"/>
      <w:divBdr>
        <w:top w:val="none" w:sz="0" w:space="0" w:color="auto"/>
        <w:left w:val="none" w:sz="0" w:space="0" w:color="auto"/>
        <w:bottom w:val="none" w:sz="0" w:space="0" w:color="auto"/>
        <w:right w:val="none" w:sz="0" w:space="0" w:color="auto"/>
      </w:divBdr>
    </w:div>
    <w:div w:id="1395353392">
      <w:bodyDiv w:val="1"/>
      <w:marLeft w:val="0"/>
      <w:marRight w:val="0"/>
      <w:marTop w:val="0"/>
      <w:marBottom w:val="0"/>
      <w:divBdr>
        <w:top w:val="none" w:sz="0" w:space="0" w:color="auto"/>
        <w:left w:val="none" w:sz="0" w:space="0" w:color="auto"/>
        <w:bottom w:val="none" w:sz="0" w:space="0" w:color="auto"/>
        <w:right w:val="none" w:sz="0" w:space="0" w:color="auto"/>
      </w:divBdr>
    </w:div>
    <w:div w:id="1533569724">
      <w:bodyDiv w:val="1"/>
      <w:marLeft w:val="0"/>
      <w:marRight w:val="0"/>
      <w:marTop w:val="0"/>
      <w:marBottom w:val="0"/>
      <w:divBdr>
        <w:top w:val="none" w:sz="0" w:space="0" w:color="auto"/>
        <w:left w:val="none" w:sz="0" w:space="0" w:color="auto"/>
        <w:bottom w:val="none" w:sz="0" w:space="0" w:color="auto"/>
        <w:right w:val="none" w:sz="0" w:space="0" w:color="auto"/>
      </w:divBdr>
    </w:div>
    <w:div w:id="2045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Jones, Anna</cp:lastModifiedBy>
  <cp:revision>2</cp:revision>
  <dcterms:created xsi:type="dcterms:W3CDTF">2020-11-20T10:54:00Z</dcterms:created>
  <dcterms:modified xsi:type="dcterms:W3CDTF">2020-11-20T10:54:00Z</dcterms:modified>
</cp:coreProperties>
</file>