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BE" w:rsidRPr="00F31169" w:rsidRDefault="00F31169" w:rsidP="00F31169">
      <w:pPr>
        <w:rPr>
          <w:b/>
        </w:rPr>
      </w:pPr>
      <w:r>
        <w:rPr>
          <w:b/>
        </w:rPr>
        <w:t>Collection of p</w:t>
      </w:r>
      <w:r w:rsidR="004C4C71" w:rsidRPr="004C4C71">
        <w:rPr>
          <w:b/>
        </w:rPr>
        <w:t>rivate sector policies, practices</w:t>
      </w:r>
      <w:r>
        <w:rPr>
          <w:b/>
        </w:rPr>
        <w:t>, projects and initiatives to address</w:t>
      </w:r>
      <w:r w:rsidR="004C4C71" w:rsidRPr="004C4C71">
        <w:rPr>
          <w:b/>
        </w:rPr>
        <w:t xml:space="preserve"> children’s rights in humanitarian crises</w:t>
      </w:r>
      <w:r w:rsidR="00E87C5E">
        <w:rPr>
          <w:b/>
        </w:rPr>
        <w:t xml:space="preserve"> beyond philanthropy</w:t>
      </w:r>
      <w:r>
        <w:rPr>
          <w:b/>
        </w:rPr>
        <w:br/>
      </w:r>
      <w:r w:rsidRPr="00F31169">
        <w:rPr>
          <w:bCs/>
          <w:i/>
          <w:iCs/>
        </w:rPr>
        <w:t>Compiled by</w:t>
      </w:r>
      <w:r w:rsidR="00887CBE" w:rsidRPr="00F31169">
        <w:rPr>
          <w:bCs/>
          <w:i/>
          <w:iCs/>
        </w:rPr>
        <w:t xml:space="preserve"> </w:t>
      </w:r>
      <w:r w:rsidR="00A94A8E" w:rsidRPr="00F31169">
        <w:rPr>
          <w:bCs/>
          <w:i/>
          <w:iCs/>
        </w:rPr>
        <w:t xml:space="preserve">Business &amp; Human Rights </w:t>
      </w:r>
      <w:r>
        <w:rPr>
          <w:bCs/>
          <w:i/>
          <w:iCs/>
        </w:rPr>
        <w:t>Resource Centre</w:t>
      </w:r>
      <w:r w:rsidR="00887CBE" w:rsidRPr="00F31169">
        <w:rPr>
          <w:bCs/>
          <w:i/>
          <w:iCs/>
        </w:rPr>
        <w:t xml:space="preserve"> </w:t>
      </w:r>
    </w:p>
    <w:p w:rsidR="00F31169" w:rsidRPr="00F31169" w:rsidRDefault="00F31169">
      <w:pPr>
        <w:rPr>
          <w:u w:val="single"/>
        </w:rPr>
      </w:pPr>
      <w:r>
        <w:rPr>
          <w:u w:val="single"/>
        </w:rPr>
        <w:t>Positive steps to tackle c</w:t>
      </w:r>
      <w:r w:rsidRPr="00F31169">
        <w:rPr>
          <w:u w:val="single"/>
        </w:rPr>
        <w:t>hild labour in Turkish garment factories</w:t>
      </w:r>
    </w:p>
    <w:p w:rsidR="00887CBE" w:rsidRDefault="00F31169" w:rsidP="00F31169">
      <w:r>
        <w:t>S</w:t>
      </w:r>
      <w:r w:rsidR="00887CBE">
        <w:t xml:space="preserve">ome brands </w:t>
      </w:r>
      <w:r>
        <w:t xml:space="preserve">have plans in place </w:t>
      </w:r>
      <w:r w:rsidR="00887CBE">
        <w:t xml:space="preserve">when they find </w:t>
      </w:r>
      <w:hyperlink r:id="rId5" w:history="1">
        <w:r w:rsidR="00887CBE" w:rsidRPr="00134476">
          <w:rPr>
            <w:rStyle w:val="Hyperlink"/>
          </w:rPr>
          <w:t>Syrian child labour</w:t>
        </w:r>
      </w:hyperlink>
      <w:r w:rsidR="00887CBE">
        <w:t xml:space="preserve"> in garment factories in Turkey</w:t>
      </w:r>
      <w:r>
        <w:t>:</w:t>
      </w:r>
    </w:p>
    <w:p w:rsidR="00134476" w:rsidRDefault="00F31169" w:rsidP="00F31169">
      <w:pPr>
        <w:pStyle w:val="ListParagraph"/>
        <w:numPr>
          <w:ilvl w:val="0"/>
          <w:numId w:val="1"/>
        </w:numPr>
      </w:pPr>
      <w:r>
        <w:t>Business &amp; Human Rights Resource Centre re</w:t>
      </w:r>
      <w:bookmarkStart w:id="0" w:name="_GoBack"/>
      <w:bookmarkEnd w:id="0"/>
      <w:r>
        <w:t>ached out to 28 garment brands to ask about their policies and practices to avoid exploitation of Syrian refugees in their Turkish factories - r</w:t>
      </w:r>
      <w:r w:rsidR="00134476">
        <w:t xml:space="preserve">esponses </w:t>
      </w:r>
      <w:r>
        <w:t>from</w:t>
      </w:r>
      <w:r w:rsidR="00134476">
        <w:t xml:space="preserve"> brand</w:t>
      </w:r>
      <w:r>
        <w:t>s</w:t>
      </w:r>
      <w:r w:rsidR="00134476">
        <w:t xml:space="preserve"> can be found </w:t>
      </w:r>
      <w:hyperlink r:id="rId6" w:history="1">
        <w:r w:rsidR="00134476" w:rsidRPr="00134476">
          <w:rPr>
            <w:rStyle w:val="Hyperlink"/>
          </w:rPr>
          <w:t>here</w:t>
        </w:r>
      </w:hyperlink>
    </w:p>
    <w:p w:rsidR="00887CBE" w:rsidRPr="00F31169" w:rsidRDefault="00887CBE" w:rsidP="00F31169">
      <w:pPr>
        <w:pStyle w:val="ListParagraph"/>
        <w:numPr>
          <w:ilvl w:val="0"/>
          <w:numId w:val="1"/>
        </w:numPr>
        <w:rPr>
          <w:i/>
          <w:iCs/>
        </w:rPr>
      </w:pPr>
      <w:r>
        <w:t xml:space="preserve">NEXT </w:t>
      </w:r>
      <w:r w:rsidR="00F31169">
        <w:t>noted</w:t>
      </w:r>
      <w:r>
        <w:t xml:space="preserve"> in their Refugee Action Plan </w:t>
      </w:r>
      <w:r w:rsidR="00137D09">
        <w:t xml:space="preserve">that when child labourers were identified, they would take steps </w:t>
      </w:r>
      <w:r w:rsidRPr="00F31169">
        <w:rPr>
          <w:i/>
          <w:iCs/>
        </w:rPr>
        <w:t>“targeting [the] child’s schooling without any income loss,”</w:t>
      </w:r>
      <w:r>
        <w:t xml:space="preserve"> </w:t>
      </w:r>
      <w:r w:rsidRPr="00887CBE">
        <w:t>and,</w:t>
      </w:r>
      <w:r>
        <w:t xml:space="preserve"> </w:t>
      </w:r>
      <w:r w:rsidRPr="00F31169">
        <w:rPr>
          <w:i/>
          <w:iCs/>
        </w:rPr>
        <w:t>“includes payment of legal minimum wage to the child’s family, to the mother preferable, until the child reaches the working age.”</w:t>
      </w:r>
    </w:p>
    <w:p w:rsidR="00137D09" w:rsidRPr="00137D09" w:rsidRDefault="00137D09" w:rsidP="00137D09">
      <w:pPr>
        <w:pStyle w:val="ListParagraph"/>
        <w:numPr>
          <w:ilvl w:val="0"/>
          <w:numId w:val="1"/>
        </w:numPr>
        <w:spacing w:after="0" w:line="240" w:lineRule="auto"/>
        <w:rPr>
          <w:rFonts w:eastAsia="Times New Roman" w:cs="Arial"/>
        </w:rPr>
      </w:pPr>
      <w:r w:rsidRPr="00137D09">
        <w:rPr>
          <w:rFonts w:eastAsia="Times New Roman" w:cs="Arial"/>
        </w:rPr>
        <w:t>H&amp;M is engaging with NGOs focused on refugees and child refugees: ASAM Association of Solidarity with Asylum Seekers and Migrants (ASAM) and Association for the Support of Contemporary Living (CYDD)</w:t>
      </w:r>
      <w:r>
        <w:rPr>
          <w:rFonts w:eastAsia="Times New Roman" w:cs="Arial"/>
        </w:rPr>
        <w:t xml:space="preserve">. </w:t>
      </w:r>
    </w:p>
    <w:p w:rsidR="00887CBE" w:rsidRPr="00134476" w:rsidRDefault="00137D09" w:rsidP="00137D09">
      <w:pPr>
        <w:pStyle w:val="ListParagraph"/>
        <w:numPr>
          <w:ilvl w:val="1"/>
          <w:numId w:val="1"/>
        </w:numPr>
      </w:pPr>
      <w:r>
        <w:t>H&amp;M did identify a child refugee working in one of their factories in Turkey.  H&amp;M stated that</w:t>
      </w:r>
      <w:r w:rsidRPr="00137D09">
        <w:t xml:space="preserve"> “</w:t>
      </w:r>
      <w:r w:rsidRPr="00F31169">
        <w:rPr>
          <w:i/>
          <w:iCs/>
        </w:rPr>
        <w:t xml:space="preserve">After identifying child </w:t>
      </w:r>
      <w:proofErr w:type="spellStart"/>
      <w:r w:rsidRPr="00F31169">
        <w:rPr>
          <w:i/>
          <w:iCs/>
        </w:rPr>
        <w:t>labor</w:t>
      </w:r>
      <w:proofErr w:type="spellEnd"/>
      <w:r w:rsidRPr="00F31169">
        <w:rPr>
          <w:i/>
          <w:iCs/>
        </w:rPr>
        <w:t>, we informed CYDD (</w:t>
      </w:r>
      <w:r w:rsidRPr="00F31169">
        <w:rPr>
          <w:i/>
          <w:iCs/>
          <w:lang w:val="en"/>
        </w:rPr>
        <w:t xml:space="preserve">Association for the Support of Contemporary Living) to get their support on the remediation activities. CYDD contacted the families of the children and created the action plan aligning with our policy by </w:t>
      </w:r>
      <w:r w:rsidRPr="00F31169">
        <w:rPr>
          <w:i/>
          <w:iCs/>
        </w:rPr>
        <w:t>identifying the most suitable education option based on the needs and aspirations of the children.</w:t>
      </w:r>
      <w:r w:rsidRPr="00F31169">
        <w:rPr>
          <w:i/>
          <w:iCs/>
          <w:lang w:val="en"/>
        </w:rPr>
        <w:t>”</w:t>
      </w:r>
      <w:r w:rsidRPr="00137D09">
        <w:rPr>
          <w:lang w:val="en"/>
        </w:rPr>
        <w:t xml:space="preserve"> </w:t>
      </w:r>
    </w:p>
    <w:p w:rsidR="00134476" w:rsidRPr="00104A0A" w:rsidRDefault="00E87C5E" w:rsidP="00137D09">
      <w:pPr>
        <w:pStyle w:val="ListParagraph"/>
        <w:numPr>
          <w:ilvl w:val="1"/>
          <w:numId w:val="1"/>
        </w:numPr>
      </w:pPr>
      <w:hyperlink r:id="rId7" w:history="1">
        <w:r w:rsidR="00134476" w:rsidRPr="00134476">
          <w:rPr>
            <w:rStyle w:val="Hyperlink"/>
            <w:lang w:val="en"/>
          </w:rPr>
          <w:t>H&amp;M</w:t>
        </w:r>
      </w:hyperlink>
      <w:r w:rsidR="00134476">
        <w:rPr>
          <w:lang w:val="en"/>
        </w:rPr>
        <w:t xml:space="preserve"> further stated that they terminated the business relationship with the child immediately. </w:t>
      </w:r>
    </w:p>
    <w:p w:rsidR="00104A0A" w:rsidRPr="007907F2" w:rsidRDefault="00104A0A" w:rsidP="00104A0A">
      <w:pPr>
        <w:pStyle w:val="ListParagraph"/>
        <w:numPr>
          <w:ilvl w:val="0"/>
          <w:numId w:val="1"/>
        </w:numPr>
      </w:pPr>
      <w:r>
        <w:rPr>
          <w:lang w:val="en"/>
        </w:rPr>
        <w:t xml:space="preserve">C&amp;A is working in partnership with Save the Children to provide </w:t>
      </w:r>
      <w:r w:rsidR="007907F2">
        <w:rPr>
          <w:lang w:val="en"/>
        </w:rPr>
        <w:t xml:space="preserve">training and education </w:t>
      </w:r>
      <w:r w:rsidR="007907F2" w:rsidRPr="007907F2">
        <w:t>programmes</w:t>
      </w:r>
      <w:r w:rsidR="007907F2">
        <w:rPr>
          <w:lang w:val="en"/>
        </w:rPr>
        <w:t xml:space="preserve"> to refugees. </w:t>
      </w:r>
    </w:p>
    <w:p w:rsidR="007907F2" w:rsidRDefault="007907F2" w:rsidP="007907F2">
      <w:pPr>
        <w:pStyle w:val="ListParagraph"/>
        <w:numPr>
          <w:ilvl w:val="1"/>
          <w:numId w:val="1"/>
        </w:numPr>
        <w:rPr>
          <w:i/>
        </w:rPr>
      </w:pPr>
      <w:r>
        <w:rPr>
          <w:lang w:val="en"/>
        </w:rPr>
        <w:t>“</w:t>
      </w:r>
      <w:r w:rsidRPr="007907F2">
        <w:rPr>
          <w:i/>
        </w:rPr>
        <w:t>The C&amp;A Foundation has been working with important organization on the ground to support education and relief projects for refugees. As an example, C&amp;A Foundation is extending its support to refugees by earmarking EUR 1 million to help make meaningful donations to local organisations capable of providing rapid aid to refugee families.</w:t>
      </w:r>
      <w:r>
        <w:rPr>
          <w:i/>
        </w:rPr>
        <w:t xml:space="preserve"> </w:t>
      </w:r>
    </w:p>
    <w:p w:rsidR="007907F2" w:rsidRDefault="007907F2" w:rsidP="007907F2">
      <w:pPr>
        <w:pStyle w:val="ListParagraph"/>
        <w:ind w:left="1440"/>
        <w:rPr>
          <w:i/>
        </w:rPr>
      </w:pPr>
      <w:r w:rsidRPr="007907F2">
        <w:rPr>
          <w:i/>
        </w:rPr>
        <w:t>A special focus is been given to those countries most severely affected by the influx of refugees, such as Germany, France, Austria, Italy, Hungary, Croatia, Serbia and Turkey.</w:t>
      </w:r>
      <w:r>
        <w:rPr>
          <w:i/>
        </w:rPr>
        <w:t xml:space="preserve"> </w:t>
      </w:r>
    </w:p>
    <w:p w:rsidR="007907F2" w:rsidRDefault="007907F2" w:rsidP="007907F2">
      <w:pPr>
        <w:pStyle w:val="ListParagraph"/>
        <w:ind w:left="1440"/>
        <w:rPr>
          <w:i/>
        </w:rPr>
      </w:pPr>
      <w:r w:rsidRPr="007907F2">
        <w:rPr>
          <w:i/>
        </w:rPr>
        <w:t xml:space="preserve">This latest initiative compliments the ongoing efforts of C&amp;A Foundation and C&amp;A to support refugees. Through their 3-year, multi-million Euro </w:t>
      </w:r>
      <w:hyperlink r:id="rId8" w:history="1">
        <w:r w:rsidRPr="007907F2">
          <w:rPr>
            <w:rStyle w:val="Hyperlink"/>
            <w:i/>
          </w:rPr>
          <w:t>partnership with Save the Children</w:t>
        </w:r>
      </w:hyperlink>
      <w:r w:rsidRPr="007907F2">
        <w:rPr>
          <w:i/>
        </w:rPr>
        <w:t>, C&amp;A Foundation and C&amp;A are supporting mothers and children in humanitarian crises and the work with refugees has been a cornerstone of the programme.</w:t>
      </w:r>
      <w:r>
        <w:rPr>
          <w:i/>
        </w:rPr>
        <w:t xml:space="preserve"> </w:t>
      </w:r>
    </w:p>
    <w:p w:rsidR="007907F2" w:rsidRPr="007907F2" w:rsidRDefault="007907F2" w:rsidP="007907F2">
      <w:pPr>
        <w:pStyle w:val="ListParagraph"/>
        <w:ind w:left="1440"/>
        <w:rPr>
          <w:i/>
        </w:rPr>
      </w:pPr>
      <w:r w:rsidRPr="007907F2">
        <w:rPr>
          <w:i/>
        </w:rPr>
        <w:t>For example, one of the projects has been helping to empower Syrian refugees with a fund of EUR 500,000 to provide access to skills training so they can start their own income-generating initiatives.</w:t>
      </w:r>
    </w:p>
    <w:p w:rsidR="007907F2" w:rsidRPr="007907F2" w:rsidRDefault="007907F2" w:rsidP="007907F2">
      <w:pPr>
        <w:pStyle w:val="ListParagraph"/>
        <w:ind w:left="1440"/>
        <w:rPr>
          <w:i/>
        </w:rPr>
      </w:pPr>
      <w:r w:rsidRPr="007907F2">
        <w:rPr>
          <w:i/>
        </w:rPr>
        <w:t>C&amp;A is convinced that joint efforts are needed to cope with the refugee crisis and will continue to work through its partners and retail businesses to support communities</w:t>
      </w:r>
    </w:p>
    <w:p w:rsidR="007907F2" w:rsidRPr="007907F2" w:rsidRDefault="007907F2" w:rsidP="007907F2">
      <w:pPr>
        <w:pStyle w:val="ListParagraph"/>
        <w:ind w:left="1440"/>
        <w:rPr>
          <w:i/>
        </w:rPr>
      </w:pPr>
      <w:r w:rsidRPr="007907F2">
        <w:rPr>
          <w:i/>
        </w:rPr>
        <w:lastRenderedPageBreak/>
        <w:t>At the same time, we are in the process of mapping out potential stakeholders together with the C&amp;A Foundation to submit funding proposals for local organisations that support refugees and their families.</w:t>
      </w:r>
      <w:r>
        <w:rPr>
          <w:i/>
        </w:rPr>
        <w:t xml:space="preserve">” </w:t>
      </w:r>
    </w:p>
    <w:p w:rsidR="004C4C71" w:rsidRPr="00352FE3" w:rsidRDefault="004C4C71">
      <w:pPr>
        <w:rPr>
          <w:bCs/>
          <w:u w:val="single"/>
        </w:rPr>
      </w:pPr>
      <w:r w:rsidRPr="00352FE3">
        <w:rPr>
          <w:bCs/>
          <w:u w:val="single"/>
        </w:rPr>
        <w:t>Use of company prod</w:t>
      </w:r>
      <w:r w:rsidR="00A94A8E" w:rsidRPr="00352FE3">
        <w:rPr>
          <w:bCs/>
          <w:u w:val="single"/>
        </w:rPr>
        <w:t>ucts, investments, and services:</w:t>
      </w:r>
    </w:p>
    <w:p w:rsidR="000C6DF9" w:rsidRDefault="00E87C5E">
      <w:hyperlink r:id="rId9" w:history="1">
        <w:r w:rsidR="00293A82" w:rsidRPr="00293A82">
          <w:rPr>
            <w:rStyle w:val="Hyperlink"/>
          </w:rPr>
          <w:t>IKEA</w:t>
        </w:r>
      </w:hyperlink>
      <w:r w:rsidR="00293A82">
        <w:t xml:space="preserve"> </w:t>
      </w:r>
    </w:p>
    <w:p w:rsidR="00293A82" w:rsidRDefault="009D2E2A" w:rsidP="00E87050">
      <w:r>
        <w:t>IKEA p</w:t>
      </w:r>
      <w:r w:rsidR="00293A82">
        <w:t xml:space="preserve">artners with UNHCR to develop refugee tents that </w:t>
      </w:r>
      <w:r w:rsidR="00E87050">
        <w:t>are</w:t>
      </w:r>
      <w:r w:rsidR="00293A82">
        <w:t xml:space="preserve"> more </w:t>
      </w:r>
      <w:r w:rsidR="00E87050">
        <w:t>robust</w:t>
      </w:r>
      <w:r w:rsidR="00293A82">
        <w:t xml:space="preserve"> than the ones UNHCR </w:t>
      </w:r>
      <w:r w:rsidR="00E87050">
        <w:t>had been</w:t>
      </w:r>
      <w:r w:rsidR="00293A82">
        <w:t xml:space="preserve"> using in order to create a more stable environment for children. </w:t>
      </w:r>
      <w:r w:rsidR="00E87050">
        <w:t>Also engages in k</w:t>
      </w:r>
      <w:r w:rsidR="00293A82">
        <w:t>nowledge sharing with UNHCR.</w:t>
      </w:r>
    </w:p>
    <w:p w:rsidR="000C6DF9" w:rsidRDefault="00E87C5E">
      <w:hyperlink r:id="rId10" w:history="1">
        <w:proofErr w:type="gramStart"/>
        <w:r w:rsidR="00293A82" w:rsidRPr="00045672">
          <w:rPr>
            <w:rStyle w:val="Hyperlink"/>
          </w:rPr>
          <w:t>ninemillion.org</w:t>
        </w:r>
        <w:proofErr w:type="gramEnd"/>
        <w:r w:rsidR="00293A82" w:rsidRPr="00045672">
          <w:rPr>
            <w:rStyle w:val="Hyperlink"/>
          </w:rPr>
          <w:t xml:space="preserve"> campaign</w:t>
        </w:r>
      </w:hyperlink>
    </w:p>
    <w:p w:rsidR="00293A82" w:rsidRDefault="00293A82">
      <w:r>
        <w:t xml:space="preserve">UNHCR in partnership with Right to Play, Nike, and Microsoft. </w:t>
      </w:r>
      <w:r w:rsidR="003E06B8">
        <w:t xml:space="preserve">Aimed at raising awareness of the plight of refugee children, develop understanding of their long-term needs, and raise funds for educational and sporting opportunities in camps. </w:t>
      </w:r>
    </w:p>
    <w:p w:rsidR="000C6DF9" w:rsidRDefault="00E87C5E">
      <w:hyperlink r:id="rId11" w:history="1">
        <w:r w:rsidR="003E06B8" w:rsidRPr="00045672">
          <w:rPr>
            <w:rStyle w:val="Hyperlink"/>
          </w:rPr>
          <w:t>Microsoft</w:t>
        </w:r>
      </w:hyperlink>
    </w:p>
    <w:p w:rsidR="003E06B8" w:rsidRDefault="003E06B8">
      <w:r>
        <w:t>Community Technology Access (CTA) program launched with the help of UNHCR. Aims to provide refugees with ICT skills, equipment, and technical support in rural camps. Also aids with access to education by providing computer labs, low-cost internet connectivity, low power dust-resistant hardware, and training for teachers and IT administrators in the camps</w:t>
      </w:r>
    </w:p>
    <w:p w:rsidR="000C6DF9" w:rsidRDefault="00E87C5E">
      <w:hyperlink r:id="rId12" w:history="1">
        <w:r w:rsidR="00045672" w:rsidRPr="00045672">
          <w:rPr>
            <w:rStyle w:val="Hyperlink"/>
          </w:rPr>
          <w:t>PwC</w:t>
        </w:r>
      </w:hyperlink>
    </w:p>
    <w:p w:rsidR="00045672" w:rsidRDefault="00045672">
      <w:r>
        <w:t xml:space="preserve">Educating the Children of Darfur project in partnership with UNHCR helped fund primary schools in refugee camps in Chad. Also provided ICT education. </w:t>
      </w:r>
    </w:p>
    <w:p w:rsidR="000C6DF9" w:rsidRDefault="00E87C5E">
      <w:hyperlink r:id="rId13" w:anchor="c130346" w:history="1">
        <w:r w:rsidR="00E04B97" w:rsidRPr="00E04B97">
          <w:rPr>
            <w:rStyle w:val="Hyperlink"/>
          </w:rPr>
          <w:t>Fast Retailing (</w:t>
        </w:r>
        <w:proofErr w:type="spellStart"/>
        <w:r w:rsidR="00E04B97" w:rsidRPr="00E04B97">
          <w:rPr>
            <w:rStyle w:val="Hyperlink"/>
          </w:rPr>
          <w:t>Uniqlo</w:t>
        </w:r>
        <w:proofErr w:type="spellEnd"/>
        <w:r w:rsidR="00E04B97" w:rsidRPr="00E04B97">
          <w:rPr>
            <w:rStyle w:val="Hyperlink"/>
          </w:rPr>
          <w:t>)</w:t>
        </w:r>
      </w:hyperlink>
    </w:p>
    <w:p w:rsidR="00E04B97" w:rsidRDefault="00E04B97">
      <w:r>
        <w:t xml:space="preserve">Partnership with UNHCR to provide extra warm Heat-Tech clothing and provides internship opportunities (with the possibility of employment). </w:t>
      </w:r>
    </w:p>
    <w:p w:rsidR="000C6DF9" w:rsidRDefault="00E87C5E">
      <w:hyperlink r:id="rId14" w:history="1">
        <w:r w:rsidR="00F34FDF" w:rsidRPr="00F34FDF">
          <w:rPr>
            <w:rStyle w:val="Hyperlink"/>
          </w:rPr>
          <w:t>UPS</w:t>
        </w:r>
      </w:hyperlink>
    </w:p>
    <w:p w:rsidR="000C6DF9" w:rsidRDefault="0034177F">
      <w:r>
        <w:t xml:space="preserve">Works in partnership with American Red Cross, CARE, Salvation Army, UN-OCHA, UNICEF, UNHCR, and World Food Programme. Beyond monetary support, coordinates humanitarian shipments. With UNICEF, UPS assists refugee children with education, sanitation, and protection. With the Salvation Army, UPS supports integration of refugee youth in Germany. UPS transported two humanitarian charters for UNHCR and WFP to refugees arriving in Greece. </w:t>
      </w:r>
    </w:p>
    <w:p w:rsidR="000C6DF9" w:rsidRPr="00352FE3" w:rsidRDefault="000C6DF9">
      <w:pPr>
        <w:rPr>
          <w:bCs/>
          <w:u w:val="single"/>
        </w:rPr>
      </w:pPr>
      <w:r w:rsidRPr="00352FE3">
        <w:rPr>
          <w:bCs/>
          <w:u w:val="single"/>
        </w:rPr>
        <w:t>Notes:</w:t>
      </w:r>
    </w:p>
    <w:p w:rsidR="000C6DF9" w:rsidRDefault="000C6DF9">
      <w:r>
        <w:t xml:space="preserve">Apps and </w:t>
      </w:r>
      <w:hyperlink r:id="rId15" w:history="1">
        <w:r w:rsidRPr="000C6DF9">
          <w:rPr>
            <w:rStyle w:val="Hyperlink"/>
          </w:rPr>
          <w:t>smartphones</w:t>
        </w:r>
      </w:hyperlink>
      <w:r>
        <w:t xml:space="preserve"> can become methods of schooling for refugee children</w:t>
      </w:r>
    </w:p>
    <w:p w:rsidR="00BD2DAC" w:rsidRDefault="00BD2DAC"/>
    <w:p w:rsidR="00424E30" w:rsidRDefault="00424E30"/>
    <w:sectPr w:rsidR="00424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62E"/>
    <w:multiLevelType w:val="hybridMultilevel"/>
    <w:tmpl w:val="2FD0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71"/>
    <w:rsid w:val="00045672"/>
    <w:rsid w:val="000C6DF9"/>
    <w:rsid w:val="00104A0A"/>
    <w:rsid w:val="00134476"/>
    <w:rsid w:val="00137D09"/>
    <w:rsid w:val="00174056"/>
    <w:rsid w:val="00293A82"/>
    <w:rsid w:val="002B2C4E"/>
    <w:rsid w:val="0034177F"/>
    <w:rsid w:val="00352FE3"/>
    <w:rsid w:val="00353FCE"/>
    <w:rsid w:val="003E06B8"/>
    <w:rsid w:val="00424E30"/>
    <w:rsid w:val="004C4C71"/>
    <w:rsid w:val="005D69EC"/>
    <w:rsid w:val="00687E12"/>
    <w:rsid w:val="0069563B"/>
    <w:rsid w:val="007907F2"/>
    <w:rsid w:val="007A3ECB"/>
    <w:rsid w:val="00887CBE"/>
    <w:rsid w:val="009D2E2A"/>
    <w:rsid w:val="009D598C"/>
    <w:rsid w:val="00A94A8E"/>
    <w:rsid w:val="00BD2DAC"/>
    <w:rsid w:val="00C12055"/>
    <w:rsid w:val="00E04B97"/>
    <w:rsid w:val="00E87050"/>
    <w:rsid w:val="00E87C5E"/>
    <w:rsid w:val="00EB0243"/>
    <w:rsid w:val="00F31169"/>
    <w:rsid w:val="00F34F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2030-E834-44A5-BB30-E4DF5F9D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C71"/>
    <w:rPr>
      <w:color w:val="0000FF" w:themeColor="hyperlink"/>
      <w:u w:val="single"/>
    </w:rPr>
  </w:style>
  <w:style w:type="paragraph" w:styleId="ListParagraph">
    <w:name w:val="List Paragraph"/>
    <w:basedOn w:val="Normal"/>
    <w:uiPriority w:val="34"/>
    <w:qFormat/>
    <w:rsid w:val="00887CBE"/>
    <w:pPr>
      <w:ind w:left="720"/>
      <w:contextualSpacing/>
    </w:pPr>
  </w:style>
  <w:style w:type="paragraph" w:styleId="NormalWeb">
    <w:name w:val="Normal (Web)"/>
    <w:basedOn w:val="Normal"/>
    <w:uiPriority w:val="99"/>
    <w:semiHidden/>
    <w:unhideWhenUsed/>
    <w:rsid w:val="007907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4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1190">
          <w:marLeft w:val="0"/>
          <w:marRight w:val="0"/>
          <w:marTop w:val="0"/>
          <w:marBottom w:val="0"/>
          <w:divBdr>
            <w:top w:val="none" w:sz="0" w:space="0" w:color="auto"/>
            <w:left w:val="none" w:sz="0" w:space="0" w:color="auto"/>
            <w:bottom w:val="none" w:sz="0" w:space="0" w:color="auto"/>
            <w:right w:val="none" w:sz="0" w:space="0" w:color="auto"/>
          </w:divBdr>
        </w:div>
        <w:div w:id="1033847291">
          <w:marLeft w:val="0"/>
          <w:marRight w:val="0"/>
          <w:marTop w:val="0"/>
          <w:marBottom w:val="0"/>
          <w:divBdr>
            <w:top w:val="none" w:sz="0" w:space="0" w:color="auto"/>
            <w:left w:val="none" w:sz="0" w:space="0" w:color="auto"/>
            <w:bottom w:val="none" w:sz="0" w:space="0" w:color="auto"/>
            <w:right w:val="none" w:sz="0" w:space="0" w:color="auto"/>
          </w:divBdr>
        </w:div>
        <w:div w:id="1330670862">
          <w:marLeft w:val="0"/>
          <w:marRight w:val="0"/>
          <w:marTop w:val="0"/>
          <w:marBottom w:val="0"/>
          <w:divBdr>
            <w:top w:val="none" w:sz="0" w:space="0" w:color="auto"/>
            <w:left w:val="none" w:sz="0" w:space="0" w:color="auto"/>
            <w:bottom w:val="none" w:sz="0" w:space="0" w:color="auto"/>
            <w:right w:val="none" w:sz="0" w:space="0" w:color="auto"/>
          </w:divBdr>
        </w:div>
        <w:div w:id="1258488636">
          <w:marLeft w:val="0"/>
          <w:marRight w:val="0"/>
          <w:marTop w:val="0"/>
          <w:marBottom w:val="0"/>
          <w:divBdr>
            <w:top w:val="none" w:sz="0" w:space="0" w:color="auto"/>
            <w:left w:val="none" w:sz="0" w:space="0" w:color="auto"/>
            <w:bottom w:val="none" w:sz="0" w:space="0" w:color="auto"/>
            <w:right w:val="none" w:sz="0" w:space="0" w:color="auto"/>
          </w:divBdr>
        </w:div>
        <w:div w:id="236987606">
          <w:marLeft w:val="0"/>
          <w:marRight w:val="0"/>
          <w:marTop w:val="0"/>
          <w:marBottom w:val="0"/>
          <w:divBdr>
            <w:top w:val="none" w:sz="0" w:space="0" w:color="auto"/>
            <w:left w:val="none" w:sz="0" w:space="0" w:color="auto"/>
            <w:bottom w:val="none" w:sz="0" w:space="0" w:color="auto"/>
            <w:right w:val="none" w:sz="0" w:space="0" w:color="auto"/>
          </w:divBdr>
        </w:div>
        <w:div w:id="732197359">
          <w:marLeft w:val="0"/>
          <w:marRight w:val="0"/>
          <w:marTop w:val="0"/>
          <w:marBottom w:val="0"/>
          <w:divBdr>
            <w:top w:val="none" w:sz="0" w:space="0" w:color="auto"/>
            <w:left w:val="none" w:sz="0" w:space="0" w:color="auto"/>
            <w:bottom w:val="none" w:sz="0" w:space="0" w:color="auto"/>
            <w:right w:val="none" w:sz="0" w:space="0" w:color="auto"/>
          </w:divBdr>
        </w:div>
        <w:div w:id="359286519">
          <w:marLeft w:val="0"/>
          <w:marRight w:val="0"/>
          <w:marTop w:val="0"/>
          <w:marBottom w:val="0"/>
          <w:divBdr>
            <w:top w:val="none" w:sz="0" w:space="0" w:color="auto"/>
            <w:left w:val="none" w:sz="0" w:space="0" w:color="auto"/>
            <w:bottom w:val="none" w:sz="0" w:space="0" w:color="auto"/>
            <w:right w:val="none" w:sz="0" w:space="0" w:color="auto"/>
          </w:divBdr>
        </w:div>
      </w:divsChild>
    </w:div>
    <w:div w:id="439302469">
      <w:bodyDiv w:val="1"/>
      <w:marLeft w:val="0"/>
      <w:marRight w:val="0"/>
      <w:marTop w:val="0"/>
      <w:marBottom w:val="0"/>
      <w:divBdr>
        <w:top w:val="none" w:sz="0" w:space="0" w:color="auto"/>
        <w:left w:val="none" w:sz="0" w:space="0" w:color="auto"/>
        <w:bottom w:val="none" w:sz="0" w:space="0" w:color="auto"/>
        <w:right w:val="none" w:sz="0" w:space="0" w:color="auto"/>
      </w:divBdr>
      <w:divsChild>
        <w:div w:id="1655066826">
          <w:marLeft w:val="0"/>
          <w:marRight w:val="0"/>
          <w:marTop w:val="0"/>
          <w:marBottom w:val="0"/>
          <w:divBdr>
            <w:top w:val="none" w:sz="0" w:space="0" w:color="auto"/>
            <w:left w:val="none" w:sz="0" w:space="0" w:color="auto"/>
            <w:bottom w:val="none" w:sz="0" w:space="0" w:color="auto"/>
            <w:right w:val="none" w:sz="0" w:space="0" w:color="auto"/>
          </w:divBdr>
        </w:div>
        <w:div w:id="1870297590">
          <w:marLeft w:val="0"/>
          <w:marRight w:val="0"/>
          <w:marTop w:val="0"/>
          <w:marBottom w:val="0"/>
          <w:divBdr>
            <w:top w:val="none" w:sz="0" w:space="0" w:color="auto"/>
            <w:left w:val="none" w:sz="0" w:space="0" w:color="auto"/>
            <w:bottom w:val="none" w:sz="0" w:space="0" w:color="auto"/>
            <w:right w:val="none" w:sz="0" w:space="0" w:color="auto"/>
          </w:divBdr>
        </w:div>
        <w:div w:id="132793947">
          <w:marLeft w:val="0"/>
          <w:marRight w:val="0"/>
          <w:marTop w:val="0"/>
          <w:marBottom w:val="0"/>
          <w:divBdr>
            <w:top w:val="none" w:sz="0" w:space="0" w:color="auto"/>
            <w:left w:val="none" w:sz="0" w:space="0" w:color="auto"/>
            <w:bottom w:val="none" w:sz="0" w:space="0" w:color="auto"/>
            <w:right w:val="none" w:sz="0" w:space="0" w:color="auto"/>
          </w:divBdr>
        </w:div>
        <w:div w:id="1060908026">
          <w:marLeft w:val="0"/>
          <w:marRight w:val="0"/>
          <w:marTop w:val="0"/>
          <w:marBottom w:val="0"/>
          <w:divBdr>
            <w:top w:val="none" w:sz="0" w:space="0" w:color="auto"/>
            <w:left w:val="none" w:sz="0" w:space="0" w:color="auto"/>
            <w:bottom w:val="none" w:sz="0" w:space="0" w:color="auto"/>
            <w:right w:val="none" w:sz="0" w:space="0" w:color="auto"/>
          </w:divBdr>
        </w:div>
        <w:div w:id="883905432">
          <w:marLeft w:val="0"/>
          <w:marRight w:val="0"/>
          <w:marTop w:val="0"/>
          <w:marBottom w:val="0"/>
          <w:divBdr>
            <w:top w:val="none" w:sz="0" w:space="0" w:color="auto"/>
            <w:left w:val="none" w:sz="0" w:space="0" w:color="auto"/>
            <w:bottom w:val="none" w:sz="0" w:space="0" w:color="auto"/>
            <w:right w:val="none" w:sz="0" w:space="0" w:color="auto"/>
          </w:divBdr>
        </w:div>
        <w:div w:id="2111855753">
          <w:marLeft w:val="0"/>
          <w:marRight w:val="0"/>
          <w:marTop w:val="0"/>
          <w:marBottom w:val="0"/>
          <w:divBdr>
            <w:top w:val="none" w:sz="0" w:space="0" w:color="auto"/>
            <w:left w:val="none" w:sz="0" w:space="0" w:color="auto"/>
            <w:bottom w:val="none" w:sz="0" w:space="0" w:color="auto"/>
            <w:right w:val="none" w:sz="0" w:space="0" w:color="auto"/>
          </w:divBdr>
        </w:div>
        <w:div w:id="98648174">
          <w:marLeft w:val="0"/>
          <w:marRight w:val="0"/>
          <w:marTop w:val="0"/>
          <w:marBottom w:val="0"/>
          <w:divBdr>
            <w:top w:val="none" w:sz="0" w:space="0" w:color="auto"/>
            <w:left w:val="none" w:sz="0" w:space="0" w:color="auto"/>
            <w:bottom w:val="none" w:sz="0" w:space="0" w:color="auto"/>
            <w:right w:val="none" w:sz="0" w:space="0" w:color="auto"/>
          </w:divBdr>
        </w:div>
        <w:div w:id="1702776319">
          <w:marLeft w:val="0"/>
          <w:marRight w:val="0"/>
          <w:marTop w:val="0"/>
          <w:marBottom w:val="0"/>
          <w:divBdr>
            <w:top w:val="none" w:sz="0" w:space="0" w:color="auto"/>
            <w:left w:val="none" w:sz="0" w:space="0" w:color="auto"/>
            <w:bottom w:val="none" w:sz="0" w:space="0" w:color="auto"/>
            <w:right w:val="none" w:sz="0" w:space="0" w:color="auto"/>
          </w:divBdr>
        </w:div>
        <w:div w:id="1189178223">
          <w:marLeft w:val="0"/>
          <w:marRight w:val="0"/>
          <w:marTop w:val="0"/>
          <w:marBottom w:val="0"/>
          <w:divBdr>
            <w:top w:val="none" w:sz="0" w:space="0" w:color="auto"/>
            <w:left w:val="none" w:sz="0" w:space="0" w:color="auto"/>
            <w:bottom w:val="none" w:sz="0" w:space="0" w:color="auto"/>
            <w:right w:val="none" w:sz="0" w:space="0" w:color="auto"/>
          </w:divBdr>
        </w:div>
        <w:div w:id="662469037">
          <w:marLeft w:val="0"/>
          <w:marRight w:val="0"/>
          <w:marTop w:val="0"/>
          <w:marBottom w:val="0"/>
          <w:divBdr>
            <w:top w:val="none" w:sz="0" w:space="0" w:color="auto"/>
            <w:left w:val="none" w:sz="0" w:space="0" w:color="auto"/>
            <w:bottom w:val="none" w:sz="0" w:space="0" w:color="auto"/>
            <w:right w:val="none" w:sz="0" w:space="0" w:color="auto"/>
          </w:divBdr>
        </w:div>
        <w:div w:id="2099713573">
          <w:marLeft w:val="0"/>
          <w:marRight w:val="0"/>
          <w:marTop w:val="0"/>
          <w:marBottom w:val="0"/>
          <w:divBdr>
            <w:top w:val="none" w:sz="0" w:space="0" w:color="auto"/>
            <w:left w:val="none" w:sz="0" w:space="0" w:color="auto"/>
            <w:bottom w:val="none" w:sz="0" w:space="0" w:color="auto"/>
            <w:right w:val="none" w:sz="0" w:space="0" w:color="auto"/>
          </w:divBdr>
        </w:div>
        <w:div w:id="253587898">
          <w:marLeft w:val="0"/>
          <w:marRight w:val="0"/>
          <w:marTop w:val="0"/>
          <w:marBottom w:val="0"/>
          <w:divBdr>
            <w:top w:val="none" w:sz="0" w:space="0" w:color="auto"/>
            <w:left w:val="none" w:sz="0" w:space="0" w:color="auto"/>
            <w:bottom w:val="none" w:sz="0" w:space="0" w:color="auto"/>
            <w:right w:val="none" w:sz="0" w:space="0" w:color="auto"/>
          </w:divBdr>
        </w:div>
      </w:divsChild>
    </w:div>
    <w:div w:id="1605571535">
      <w:bodyDiv w:val="1"/>
      <w:marLeft w:val="0"/>
      <w:marRight w:val="0"/>
      <w:marTop w:val="0"/>
      <w:marBottom w:val="0"/>
      <w:divBdr>
        <w:top w:val="none" w:sz="0" w:space="0" w:color="auto"/>
        <w:left w:val="none" w:sz="0" w:space="0" w:color="auto"/>
        <w:bottom w:val="none" w:sz="0" w:space="0" w:color="auto"/>
        <w:right w:val="none" w:sz="0" w:space="0" w:color="auto"/>
      </w:divBdr>
      <w:divsChild>
        <w:div w:id="818691395">
          <w:marLeft w:val="0"/>
          <w:marRight w:val="0"/>
          <w:marTop w:val="0"/>
          <w:marBottom w:val="0"/>
          <w:divBdr>
            <w:top w:val="none" w:sz="0" w:space="0" w:color="auto"/>
            <w:left w:val="none" w:sz="0" w:space="0" w:color="auto"/>
            <w:bottom w:val="none" w:sz="0" w:space="0" w:color="auto"/>
            <w:right w:val="none" w:sz="0" w:space="0" w:color="auto"/>
          </w:divBdr>
        </w:div>
        <w:div w:id="1508978363">
          <w:marLeft w:val="0"/>
          <w:marRight w:val="0"/>
          <w:marTop w:val="0"/>
          <w:marBottom w:val="0"/>
          <w:divBdr>
            <w:top w:val="none" w:sz="0" w:space="0" w:color="auto"/>
            <w:left w:val="none" w:sz="0" w:space="0" w:color="auto"/>
            <w:bottom w:val="none" w:sz="0" w:space="0" w:color="auto"/>
            <w:right w:val="none" w:sz="0" w:space="0" w:color="auto"/>
          </w:divBdr>
        </w:div>
        <w:div w:id="1445925736">
          <w:marLeft w:val="0"/>
          <w:marRight w:val="0"/>
          <w:marTop w:val="0"/>
          <w:marBottom w:val="0"/>
          <w:divBdr>
            <w:top w:val="none" w:sz="0" w:space="0" w:color="auto"/>
            <w:left w:val="none" w:sz="0" w:space="0" w:color="auto"/>
            <w:bottom w:val="none" w:sz="0" w:space="0" w:color="auto"/>
            <w:right w:val="none" w:sz="0" w:space="0" w:color="auto"/>
          </w:divBdr>
        </w:div>
        <w:div w:id="200166457">
          <w:marLeft w:val="0"/>
          <w:marRight w:val="0"/>
          <w:marTop w:val="0"/>
          <w:marBottom w:val="0"/>
          <w:divBdr>
            <w:top w:val="none" w:sz="0" w:space="0" w:color="auto"/>
            <w:left w:val="none" w:sz="0" w:space="0" w:color="auto"/>
            <w:bottom w:val="none" w:sz="0" w:space="0" w:color="auto"/>
            <w:right w:val="none" w:sz="0" w:space="0" w:color="auto"/>
          </w:divBdr>
        </w:div>
        <w:div w:id="1424105268">
          <w:marLeft w:val="0"/>
          <w:marRight w:val="0"/>
          <w:marTop w:val="0"/>
          <w:marBottom w:val="0"/>
          <w:divBdr>
            <w:top w:val="none" w:sz="0" w:space="0" w:color="auto"/>
            <w:left w:val="none" w:sz="0" w:space="0" w:color="auto"/>
            <w:bottom w:val="none" w:sz="0" w:space="0" w:color="auto"/>
            <w:right w:val="none" w:sz="0" w:space="0" w:color="auto"/>
          </w:divBdr>
        </w:div>
        <w:div w:id="354043909">
          <w:marLeft w:val="0"/>
          <w:marRight w:val="0"/>
          <w:marTop w:val="0"/>
          <w:marBottom w:val="0"/>
          <w:divBdr>
            <w:top w:val="none" w:sz="0" w:space="0" w:color="auto"/>
            <w:left w:val="none" w:sz="0" w:space="0" w:color="auto"/>
            <w:bottom w:val="none" w:sz="0" w:space="0" w:color="auto"/>
            <w:right w:val="none" w:sz="0" w:space="0" w:color="auto"/>
          </w:divBdr>
        </w:div>
        <w:div w:id="2089232971">
          <w:marLeft w:val="0"/>
          <w:marRight w:val="0"/>
          <w:marTop w:val="0"/>
          <w:marBottom w:val="0"/>
          <w:divBdr>
            <w:top w:val="none" w:sz="0" w:space="0" w:color="auto"/>
            <w:left w:val="none" w:sz="0" w:space="0" w:color="auto"/>
            <w:bottom w:val="none" w:sz="0" w:space="0" w:color="auto"/>
            <w:right w:val="none" w:sz="0" w:space="0" w:color="auto"/>
          </w:divBdr>
        </w:div>
        <w:div w:id="460460612">
          <w:marLeft w:val="0"/>
          <w:marRight w:val="0"/>
          <w:marTop w:val="0"/>
          <w:marBottom w:val="0"/>
          <w:divBdr>
            <w:top w:val="none" w:sz="0" w:space="0" w:color="auto"/>
            <w:left w:val="none" w:sz="0" w:space="0" w:color="auto"/>
            <w:bottom w:val="none" w:sz="0" w:space="0" w:color="auto"/>
            <w:right w:val="none" w:sz="0" w:space="0" w:color="auto"/>
          </w:divBdr>
        </w:div>
        <w:div w:id="1003899233">
          <w:marLeft w:val="0"/>
          <w:marRight w:val="0"/>
          <w:marTop w:val="0"/>
          <w:marBottom w:val="0"/>
          <w:divBdr>
            <w:top w:val="none" w:sz="0" w:space="0" w:color="auto"/>
            <w:left w:val="none" w:sz="0" w:space="0" w:color="auto"/>
            <w:bottom w:val="none" w:sz="0" w:space="0" w:color="auto"/>
            <w:right w:val="none" w:sz="0" w:space="0" w:color="auto"/>
          </w:divBdr>
        </w:div>
        <w:div w:id="879827224">
          <w:marLeft w:val="0"/>
          <w:marRight w:val="0"/>
          <w:marTop w:val="0"/>
          <w:marBottom w:val="0"/>
          <w:divBdr>
            <w:top w:val="none" w:sz="0" w:space="0" w:color="auto"/>
            <w:left w:val="none" w:sz="0" w:space="0" w:color="auto"/>
            <w:bottom w:val="none" w:sz="0" w:space="0" w:color="auto"/>
            <w:right w:val="none" w:sz="0" w:space="0" w:color="auto"/>
          </w:divBdr>
        </w:div>
        <w:div w:id="874587465">
          <w:marLeft w:val="0"/>
          <w:marRight w:val="0"/>
          <w:marTop w:val="0"/>
          <w:marBottom w:val="0"/>
          <w:divBdr>
            <w:top w:val="none" w:sz="0" w:space="0" w:color="auto"/>
            <w:left w:val="none" w:sz="0" w:space="0" w:color="auto"/>
            <w:bottom w:val="none" w:sz="0" w:space="0" w:color="auto"/>
            <w:right w:val="none" w:sz="0" w:space="0" w:color="auto"/>
          </w:divBdr>
        </w:div>
        <w:div w:id="187847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d-a.com/uk/en/corporate/company/sustainability/lives/supporting-save-the-children/" TargetMode="External"/><Relationship Id="rId13" Type="http://schemas.openxmlformats.org/officeDocument/2006/relationships/hyperlink" Target="http://business-humanrights.org/en/japan-uniqlo-to-provide-aid-employment-for-refugees" TargetMode="External"/><Relationship Id="rId3" Type="http://schemas.openxmlformats.org/officeDocument/2006/relationships/settings" Target="settings.xml"/><Relationship Id="rId7" Type="http://schemas.openxmlformats.org/officeDocument/2006/relationships/hyperlink" Target="https://about.hm.com/ja/news/newsroom/news.html/en/hm-comments-on-the-report-on-turkish-garment-supply-chains.html" TargetMode="External"/><Relationship Id="rId12" Type="http://schemas.openxmlformats.org/officeDocument/2006/relationships/hyperlink" Target="https://www.pwc.com/gx/en/corporate-responsibility/pdf/darfur-final-report-june-20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usiness-humanrights.org/en/responses-by-garment-brands-to-our-questionnaire-on-the-treatment-of-syrian-refugees-in-turkish-supplier-factories" TargetMode="External"/><Relationship Id="rId11" Type="http://schemas.openxmlformats.org/officeDocument/2006/relationships/hyperlink" Target="https://www.google.co.uk/url?sa=t&amp;rct=j&amp;q=&amp;esrc=s&amp;source=web&amp;cd=1&amp;ved=0ahUKEwj28a2h8szNAhWCJ8AKHWEFCJsQFggcMAA&amp;url=http%3A%2F%2Fdownload.microsoft.com%2Fdownload%2F2%2F1%2FB%2F21B9696B-BB92-4727-A0C8-1201477C3313%2FUNHCRCTAProgramOverview.pdf&amp;usg=AFQjCNEAblfHeF78QJQARckqNJsCdOc83A&amp;sig2=eWUdjEVjjG0svP5DEQQTRw&amp;cad=rja" TargetMode="External"/><Relationship Id="rId5" Type="http://schemas.openxmlformats.org/officeDocument/2006/relationships/hyperlink" Target="https://business-humanrights.org/en/syrian-refugees-in-turkish-garment-supply-chains-an-analysis-of-company-action-to-address-serious-exploitation" TargetMode="External"/><Relationship Id="rId15" Type="http://schemas.openxmlformats.org/officeDocument/2006/relationships/hyperlink" Target="http://www.theguardian.com/sustainable-business/2016/apr/22/smartphone-schools-help-syrias-child-refugees-aliim-apps" TargetMode="External"/><Relationship Id="rId10" Type="http://schemas.openxmlformats.org/officeDocument/2006/relationships/hyperlink" Target="http://business-humanrights.org/en/unhcrs-ninemillionorg-campaign-will-help-refugee-children-learn-and-play" TargetMode="External"/><Relationship Id="rId4" Type="http://schemas.openxmlformats.org/officeDocument/2006/relationships/webSettings" Target="webSettings.xml"/><Relationship Id="rId9" Type="http://schemas.openxmlformats.org/officeDocument/2006/relationships/hyperlink" Target="http://www.theguardian.com/sustainable-business/ikea-partnership-un-helping-child-refugees" TargetMode="External"/><Relationship Id="rId14" Type="http://schemas.openxmlformats.org/officeDocument/2006/relationships/hyperlink" Target="https://sustainability.ups.com/committed-to-more/humanitarian-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dc:creator>
  <cp:keywords/>
  <dc:description/>
  <cp:lastModifiedBy>Eniko Horvath</cp:lastModifiedBy>
  <cp:revision>8</cp:revision>
  <dcterms:created xsi:type="dcterms:W3CDTF">2016-06-29T08:59:00Z</dcterms:created>
  <dcterms:modified xsi:type="dcterms:W3CDTF">2016-06-29T09:15:00Z</dcterms:modified>
</cp:coreProperties>
</file>