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D70C" w14:textId="0970B0A1" w:rsidR="005D0823" w:rsidRPr="0098452E" w:rsidRDefault="005D0823">
      <w:pPr>
        <w:rPr>
          <w:b/>
          <w:bCs/>
          <w:lang w:val="en-US"/>
        </w:rPr>
      </w:pPr>
      <w:r w:rsidRPr="0098452E">
        <w:rPr>
          <w:b/>
          <w:bCs/>
          <w:lang w:val="en-US"/>
        </w:rPr>
        <w:t xml:space="preserve">Response from </w:t>
      </w:r>
      <w:proofErr w:type="spellStart"/>
      <w:r w:rsidRPr="0098452E">
        <w:rPr>
          <w:b/>
          <w:bCs/>
          <w:lang w:val="en-US"/>
        </w:rPr>
        <w:t>Chiva-Som</w:t>
      </w:r>
      <w:proofErr w:type="spellEnd"/>
      <w:r w:rsidR="0098452E">
        <w:rPr>
          <w:b/>
          <w:bCs/>
          <w:lang w:val="en-US"/>
        </w:rPr>
        <w:t xml:space="preserve"> </w:t>
      </w:r>
      <w:r w:rsidR="0098452E" w:rsidRPr="0098452E">
        <w:rPr>
          <w:b/>
          <w:bCs/>
          <w:lang w:val="en-US"/>
        </w:rPr>
        <w:t>(24 May 2022)</w:t>
      </w:r>
      <w:r w:rsidRPr="0098452E">
        <w:rPr>
          <w:b/>
          <w:bCs/>
          <w:lang w:val="en-US"/>
        </w:rPr>
        <w:t xml:space="preserve"> </w:t>
      </w:r>
      <w:r w:rsidR="008A7B97" w:rsidRPr="0098452E">
        <w:rPr>
          <w:b/>
          <w:bCs/>
          <w:lang w:val="en-US"/>
        </w:rPr>
        <w:t xml:space="preserve">re </w:t>
      </w:r>
      <w:r w:rsidR="00457B61" w:rsidRPr="0098452E">
        <w:rPr>
          <w:b/>
          <w:bCs/>
          <w:lang w:val="en-US"/>
        </w:rPr>
        <w:t xml:space="preserve">survey on recruitment practices in Qatar </w:t>
      </w:r>
    </w:p>
    <w:p w14:paraId="65D5AA08" w14:textId="77777777" w:rsidR="000E40AE" w:rsidRPr="005D0823" w:rsidRDefault="000E40AE">
      <w:pPr>
        <w:rPr>
          <w:lang w:val="en-US"/>
        </w:rPr>
      </w:pPr>
    </w:p>
    <w:p w14:paraId="1D006F11" w14:textId="24FD2E3F" w:rsidR="00911348" w:rsidRDefault="00054D74">
      <w:r w:rsidRPr="00054D74">
        <w:t>RE: Opportunity to provide information - recruitment practices in Qatar</w:t>
      </w:r>
    </w:p>
    <w:p w14:paraId="1FE3F963" w14:textId="7A8FEED7" w:rsidR="00054D74" w:rsidRDefault="00054D74">
      <w:pPr>
        <w:rPr>
          <w:lang w:val="en-US"/>
        </w:rPr>
      </w:pPr>
      <w:r>
        <w:rPr>
          <w:lang w:val="en-US"/>
        </w:rPr>
        <w:t>Tuesday, 24 May 2022 at 6:06 AM</w:t>
      </w:r>
    </w:p>
    <w:p w14:paraId="71031DB5" w14:textId="19A73049" w:rsidR="00054D74" w:rsidRDefault="00054D74">
      <w:pPr>
        <w:rPr>
          <w:lang w:val="en-US"/>
        </w:rPr>
      </w:pPr>
    </w:p>
    <w:p w14:paraId="03B0C1A8"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Dear Mallak</w:t>
      </w:r>
    </w:p>
    <w:p w14:paraId="2F01F185"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 </w:t>
      </w:r>
    </w:p>
    <w:p w14:paraId="789B4A96"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Please find our response below:</w:t>
      </w:r>
    </w:p>
    <w:p w14:paraId="7889636F"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 </w:t>
      </w:r>
    </w:p>
    <w:p w14:paraId="49B89EC5"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i/>
          <w:iCs/>
          <w:color w:val="FFFFFF"/>
          <w:sz w:val="20"/>
          <w:szCs w:val="20"/>
          <w:shd w:val="clear" w:color="auto" w:fill="6A5A00"/>
          <w:lang w:eastAsia="en-GB"/>
        </w:rPr>
        <w:t>Chiva-Som</w:t>
      </w:r>
      <w:r w:rsidRPr="00054D74">
        <w:rPr>
          <w:rFonts w:ascii="Georgia" w:eastAsia="Times New Roman" w:hAnsi="Georgia" w:cs="Calibri"/>
          <w:i/>
          <w:iCs/>
          <w:color w:val="33332D"/>
          <w:sz w:val="20"/>
          <w:szCs w:val="20"/>
          <w:lang w:eastAsia="en-GB"/>
        </w:rPr>
        <w:t> International Health Resorts is the operator of Zulal Wellness Resort in Qatar.  As a newly launched property (in March 2022), recruitment is an ongoing activity of significant importance.  Policies are in place to ensure passports are not retained, fees are not paid by candidates, sub-brokers are not allowed and ‘gifts’ of any nature are prohibited. All employees are interviewed to ensure compliance and audits are conducted.</w:t>
      </w:r>
    </w:p>
    <w:p w14:paraId="4AAFD8BD"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 </w:t>
      </w:r>
    </w:p>
    <w:p w14:paraId="571A9716"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For any related correspondence please contact me directly.</w:t>
      </w:r>
    </w:p>
    <w:p w14:paraId="32230B53"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 </w:t>
      </w:r>
    </w:p>
    <w:p w14:paraId="05762AF3"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Best regards,</w:t>
      </w:r>
    </w:p>
    <w:p w14:paraId="215A5DCF"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Karen</w:t>
      </w:r>
    </w:p>
    <w:p w14:paraId="22CD8426" w14:textId="77777777" w:rsidR="00054D74" w:rsidRPr="00054D74" w:rsidRDefault="00054D74" w:rsidP="00054D74">
      <w:pPr>
        <w:rPr>
          <w:rFonts w:ascii="Calibri" w:eastAsia="Times New Roman" w:hAnsi="Calibri" w:cs="Calibri"/>
          <w:color w:val="000000"/>
          <w:sz w:val="20"/>
          <w:szCs w:val="20"/>
          <w:lang w:eastAsia="en-GB"/>
        </w:rPr>
      </w:pPr>
      <w:r w:rsidRPr="00054D74">
        <w:rPr>
          <w:rFonts w:ascii="Georgia" w:eastAsia="Times New Roman" w:hAnsi="Georgia" w:cs="Calibri"/>
          <w:color w:val="33332D"/>
          <w:sz w:val="20"/>
          <w:szCs w:val="20"/>
          <w:lang w:eastAsia="en-GB"/>
        </w:rPr>
        <w:t> </w:t>
      </w:r>
    </w:p>
    <w:p w14:paraId="3DF40D41" w14:textId="77777777" w:rsidR="00054D74" w:rsidRPr="00054D74" w:rsidRDefault="00054D74">
      <w:pPr>
        <w:rPr>
          <w:lang w:val="en-US"/>
        </w:rPr>
      </w:pPr>
    </w:p>
    <w:sectPr w:rsidR="00054D74" w:rsidRPr="00054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74"/>
    <w:rsid w:val="00054D74"/>
    <w:rsid w:val="000E40AE"/>
    <w:rsid w:val="001E0918"/>
    <w:rsid w:val="00372B75"/>
    <w:rsid w:val="00457B61"/>
    <w:rsid w:val="005C52A6"/>
    <w:rsid w:val="005D0823"/>
    <w:rsid w:val="00826D0F"/>
    <w:rsid w:val="008A7B97"/>
    <w:rsid w:val="00911348"/>
    <w:rsid w:val="0098452E"/>
    <w:rsid w:val="00A36DE8"/>
    <w:rsid w:val="00B13A10"/>
    <w:rsid w:val="00EC5822"/>
    <w:rsid w:val="00F37670"/>
    <w:rsid w:val="00FB3068"/>
  </w:rsids>
  <m:mathPr>
    <m:mathFont m:val="Cambria Math"/>
    <m:brkBin m:val="before"/>
    <m:brkBinSub m:val="--"/>
    <m:smallFrac m:val="0"/>
    <m:dispDef/>
    <m:lMargin m:val="0"/>
    <m:rMargin m:val="0"/>
    <m:defJc m:val="centerGroup"/>
    <m:wrapIndent m:val="1440"/>
    <m:intLim m:val="subSup"/>
    <m:naryLim m:val="undOvr"/>
  </m:mathPr>
  <w:themeFontLang w:val="en-PS" w:bidi="ar-SA"/>
  <w:clrSchemeMapping w:bg1="light1" w:t1="dark1" w:bg2="light2" w:t2="dark2" w:accent1="accent1" w:accent2="accent2" w:accent3="accent3" w:accent4="accent4" w:accent5="accent5" w:accent6="accent6" w:hyperlink="hyperlink" w:followedHyperlink="followedHyperlink"/>
  <w:decimalSymbol w:val="."/>
  <w:listSeparator w:val=","/>
  <w14:docId w14:val="1C64F60E"/>
  <w15:chartTrackingRefBased/>
  <w15:docId w15:val="{213C9CAD-8BE1-9D4B-9C8E-027DD51D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D74"/>
    <w:rPr>
      <w:color w:val="0563C1" w:themeColor="hyperlink"/>
      <w:u w:val="single"/>
    </w:rPr>
  </w:style>
  <w:style w:type="character" w:styleId="UnresolvedMention">
    <w:name w:val="Unresolved Mention"/>
    <w:basedOn w:val="DefaultParagraphFont"/>
    <w:uiPriority w:val="99"/>
    <w:semiHidden/>
    <w:unhideWhenUsed/>
    <w:rsid w:val="00054D74"/>
    <w:rPr>
      <w:color w:val="605E5C"/>
      <w:shd w:val="clear" w:color="auto" w:fill="E1DFDD"/>
    </w:rPr>
  </w:style>
  <w:style w:type="character" w:customStyle="1" w:styleId="searchhighlight">
    <w:name w:val="searchhighlight"/>
    <w:basedOn w:val="DefaultParagraphFont"/>
    <w:rsid w:val="00054D74"/>
  </w:style>
  <w:style w:type="character" w:customStyle="1" w:styleId="apple-converted-space">
    <w:name w:val="apple-converted-space"/>
    <w:basedOn w:val="DefaultParagraphFont"/>
    <w:rsid w:val="0005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7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2c15b1a1-d7c3-452d-b25d-c567e265fcc9" xsi:nil="true"/>
    <lcf76f155ced4ddcb4097134ff3c332f xmlns="2c15b1a1-d7c3-452d-b25d-c567e265fcc9">
      <Terms xmlns="http://schemas.microsoft.com/office/infopath/2007/PartnerControls"/>
    </lcf76f155ced4ddcb4097134ff3c332f>
    <TaxCatchAll xmlns="c9b273ff-e5e0-4f0b-a549-2fa1d2f0e0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20" ma:contentTypeDescription="Create a new document." ma:contentTypeScope="" ma:versionID="041eb69786516e64760befc98f58b108">
  <xsd:schema xmlns:xsd="http://www.w3.org/2001/XMLSchema" xmlns:xs="http://www.w3.org/2001/XMLSchema" xmlns:p="http://schemas.microsoft.com/office/2006/metadata/properties" xmlns:ns1="http://schemas.microsoft.com/sharepoint/v3" xmlns:ns2="c9b273ff-e5e0-4f0b-a549-2fa1d2f0e027" xmlns:ns3="2c15b1a1-d7c3-452d-b25d-c567e265fcc9" targetNamespace="http://schemas.microsoft.com/office/2006/metadata/properties" ma:root="true" ma:fieldsID="7c7bf1ba6c548d943cb3f6e84fe86813" ns1:_="" ns2:_="" ns3:_="">
    <xsd:import namespace="http://schemas.microsoft.com/sharepoint/v3"/>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e5857c6-9d89-4c06-b8e0-20447d3a270c}" ma:internalName="TaxCatchAll" ma:showField="CatchAllData" ma:web="c9b273ff-e5e0-4f0b-a549-2fa1d2f0e0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f3a9c0e-db30-4ec7-9d86-947c7e91dd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4926E-FF49-45F4-A850-E0CBB5A46BA0}">
  <ds:schemaRefs>
    <ds:schemaRef ds:uri="http://schemas.microsoft.com/office/2006/metadata/properties"/>
    <ds:schemaRef ds:uri="http://schemas.microsoft.com/office/infopath/2007/PartnerControls"/>
    <ds:schemaRef ds:uri="http://schemas.microsoft.com/sharepoint/v3"/>
    <ds:schemaRef ds:uri="2c15b1a1-d7c3-452d-b25d-c567e265fcc9"/>
    <ds:schemaRef ds:uri="c9b273ff-e5e0-4f0b-a549-2fa1d2f0e027"/>
  </ds:schemaRefs>
</ds:datastoreItem>
</file>

<file path=customXml/itemProps2.xml><?xml version="1.0" encoding="utf-8"?>
<ds:datastoreItem xmlns:ds="http://schemas.openxmlformats.org/officeDocument/2006/customXml" ds:itemID="{73CFA748-B2D3-4E7A-8F7F-FB5789D2A430}">
  <ds:schemaRefs>
    <ds:schemaRef ds:uri="http://schemas.microsoft.com/sharepoint/v3/contenttype/forms"/>
  </ds:schemaRefs>
</ds:datastoreItem>
</file>

<file path=customXml/itemProps3.xml><?xml version="1.0" encoding="utf-8"?>
<ds:datastoreItem xmlns:ds="http://schemas.openxmlformats.org/officeDocument/2006/customXml" ds:itemID="{CB5D6EBB-2110-42AF-9F41-D4A7344B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Mallak Ali</dc:creator>
  <cp:keywords/>
  <dc:description/>
  <cp:lastModifiedBy>Mallak Ali</cp:lastModifiedBy>
  <cp:revision>2</cp:revision>
  <cp:lastPrinted>2022-06-24T13:15:00Z</cp:lastPrinted>
  <dcterms:created xsi:type="dcterms:W3CDTF">2022-06-24T13:16:00Z</dcterms:created>
  <dcterms:modified xsi:type="dcterms:W3CDTF">2022-06-24T13:16:00Z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0x010100A8254ECEBD1C8842843E471E5A72795D</vt:lpwstr>
  </property>
</Properties>
</file>