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58700425"/>
        <w:docPartObj>
          <w:docPartGallery w:val="Cover Pages"/>
          <w:docPartUnique/>
        </w:docPartObj>
      </w:sdtPr>
      <w:sdtEndPr>
        <w:rPr>
          <w:rFonts w:cstheme="minorHAnsi"/>
          <w:sz w:val="20"/>
          <w:lang w:eastAsia="es-ES_tradnl"/>
        </w:rPr>
      </w:sdtEndPr>
      <w:sdtContent>
        <w:p w14:paraId="0DBF0E23" w14:textId="77777777" w:rsidR="0058606F" w:rsidRDefault="0058606F"/>
        <w:p w14:paraId="758E19F2" w14:textId="77777777" w:rsidR="0058606F" w:rsidRDefault="00032302">
          <w:pPr>
            <w:rPr>
              <w:rFonts w:cstheme="minorHAnsi"/>
              <w:sz w:val="20"/>
              <w:lang w:eastAsia="es-ES_tradnl"/>
            </w:rPr>
          </w:pPr>
          <w:r w:rsidRPr="0058606F">
            <w:rPr>
              <w:rFonts w:cstheme="minorHAnsi"/>
              <w:noProof/>
              <w:sz w:val="2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30C9B84" wp14:editId="75B6F5CF">
                    <wp:simplePos x="0" y="0"/>
                    <wp:positionH relativeFrom="column">
                      <wp:posOffset>3909060</wp:posOffset>
                    </wp:positionH>
                    <wp:positionV relativeFrom="paragraph">
                      <wp:posOffset>7201535</wp:posOffset>
                    </wp:positionV>
                    <wp:extent cx="2375535" cy="0"/>
                    <wp:effectExtent l="0" t="0" r="24765" b="19050"/>
                    <wp:wrapNone/>
                    <wp:docPr id="2" name="Conector recto 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0AEF77D-98CD-4D83-9BF9-7DD5064C6196}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23755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479DA3AD" id="Conector recto 7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7.8pt,567.05pt" to="494.85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" strokecolor="red" strokeweight="1pt">
                    <o:lock v:ext="edit" shapetype="f"/>
                  </v:line>
                </w:pict>
              </mc:Fallback>
            </mc:AlternateContent>
          </w:r>
          <w:r w:rsidRPr="0058606F">
            <w:rPr>
              <w:rFonts w:cstheme="minorHAnsi"/>
              <w:noProof/>
              <w:sz w:val="2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70104C2" wp14:editId="4D203202">
                    <wp:simplePos x="0" y="0"/>
                    <wp:positionH relativeFrom="column">
                      <wp:posOffset>3829050</wp:posOffset>
                    </wp:positionH>
                    <wp:positionV relativeFrom="paragraph">
                      <wp:posOffset>7277735</wp:posOffset>
                    </wp:positionV>
                    <wp:extent cx="2152650" cy="1200150"/>
                    <wp:effectExtent l="0" t="0" r="0" b="0"/>
                    <wp:wrapNone/>
                    <wp:docPr id="3" name="CuadroTexto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2650" cy="120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FD829" w14:textId="7D41A55E" w:rsidR="005370FE" w:rsidRPr="002B2B04" w:rsidRDefault="005370FE" w:rsidP="00032302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Calibri Light" w:eastAsia="ヒラギノ角ゴ ProN W3" w:hAnsi="Calibri Light" w:cs="Calibri Light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wrap="square" rIns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0104C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6" o:spid="_x0000_s1026" type="#_x0000_t202" style="position:absolute;margin-left:301.5pt;margin-top:573.05pt;width:169.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" filled="f" stroked="f">
                    <v:textbox style="mso-fit-shape-to-text:t" inset=",,0">
                      <w:txbxContent>
                        <w:p w14:paraId="7E1FD829" w14:textId="7D41A55E" w:rsidR="005370FE" w:rsidRPr="002B2B04" w:rsidRDefault="005370FE" w:rsidP="00032302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rFonts w:ascii="Calibri Light" w:eastAsia="ヒラギノ角ゴ ProN W3" w:hAnsi="Calibri Light" w:cs="Calibri Light"/>
                              <w:kern w:val="24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58606F">
            <w:rPr>
              <w:rFonts w:cstheme="minorHAnsi"/>
              <w:noProof/>
              <w:sz w:val="2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672B6505" wp14:editId="06CF590C">
                    <wp:simplePos x="0" y="0"/>
                    <wp:positionH relativeFrom="column">
                      <wp:posOffset>-580390</wp:posOffset>
                    </wp:positionH>
                    <wp:positionV relativeFrom="paragraph">
                      <wp:posOffset>2262505</wp:posOffset>
                    </wp:positionV>
                    <wp:extent cx="4536000" cy="0"/>
                    <wp:effectExtent l="0" t="0" r="36195" b="19050"/>
                    <wp:wrapNone/>
                    <wp:docPr id="8" name="Conector recto 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0AEF77D-98CD-4D83-9BF9-7DD5064C6196}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453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2B812F4F" id="Conector recto 7" o:spid="_x0000_s1026" style="position:absolute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7pt,178.15pt" to="311.45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" strokecolor="red" strokeweight="1pt">
                    <o:lock v:ext="edit" shapetype="f"/>
                  </v:line>
                </w:pict>
              </mc:Fallback>
            </mc:AlternateContent>
          </w:r>
          <w:r w:rsidR="0058606F" w:rsidRPr="0058606F">
            <w:rPr>
              <w:rFonts w:cstheme="minorHAnsi"/>
              <w:noProof/>
              <w:sz w:val="2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43904" behindDoc="0" locked="0" layoutInCell="1" allowOverlap="1" wp14:anchorId="5B97C7DF" wp14:editId="68DB9DC9">
                    <wp:simplePos x="0" y="0"/>
                    <wp:positionH relativeFrom="column">
                      <wp:posOffset>1314450</wp:posOffset>
                    </wp:positionH>
                    <wp:positionV relativeFrom="paragraph">
                      <wp:posOffset>2667635</wp:posOffset>
                    </wp:positionV>
                    <wp:extent cx="2800350" cy="1200150"/>
                    <wp:effectExtent l="0" t="0" r="0" b="0"/>
                    <wp:wrapNone/>
                    <wp:docPr id="7171" name="CuadroTexto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00350" cy="120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1E43DC" w14:textId="5FC87844" w:rsidR="005370FE" w:rsidRPr="00F87635" w:rsidRDefault="005370FE" w:rsidP="0058606F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Calibri Light" w:eastAsia="ヒラギノ角ゴ ProN W3" w:hAnsi="Calibri Light" w:cs="Calibri Light"/>
                                    <w:kern w:val="24"/>
                                    <w:sz w:val="36"/>
                                    <w:szCs w:val="36"/>
                                    <w:lang w:val="es-MX"/>
                                  </w:rPr>
                                </w:pPr>
                                <w:r w:rsidRPr="00F87635">
                                  <w:rPr>
                                    <w:rFonts w:ascii="Calibri Light" w:eastAsia="ヒラギノ角ゴ ProN W3" w:hAnsi="Calibri Light" w:cs="Calibri Light"/>
                                    <w:kern w:val="24"/>
                                    <w:sz w:val="36"/>
                                    <w:szCs w:val="36"/>
                                    <w:lang w:val="es-MX"/>
                                  </w:rPr>
                                  <w:t xml:space="preserve">Breve descripción del </w:t>
                                </w:r>
                                <w:r w:rsidR="00006081">
                                  <w:rPr>
                                    <w:rFonts w:ascii="Calibri Light" w:eastAsia="ヒラギノ角ゴ ProN W3" w:hAnsi="Calibri Light" w:cs="Calibri Light"/>
                                    <w:kern w:val="24"/>
                                    <w:sz w:val="36"/>
                                    <w:szCs w:val="36"/>
                                    <w:lang w:val="es-MX"/>
                                  </w:rPr>
                                  <w:t>desempeño</w:t>
                                </w:r>
                                <w:r w:rsidRPr="00F87635">
                                  <w:rPr>
                                    <w:rFonts w:ascii="Calibri Light" w:eastAsia="ヒラギノ角ゴ ProN W3" w:hAnsi="Calibri Light" w:cs="Calibri Light"/>
                                    <w:kern w:val="24"/>
                                    <w:sz w:val="36"/>
                                    <w:szCs w:val="36"/>
                                    <w:lang w:val="es-MX"/>
                                  </w:rPr>
                                  <w:t xml:space="preserve"> social de proyectos eólicos en Zona Istmo</w:t>
                                </w:r>
                                <w:r>
                                  <w:rPr>
                                    <w:rFonts w:ascii="Calibri Light" w:eastAsia="ヒラギノ角ゴ ProN W3" w:hAnsi="Calibri Light" w:cs="Calibri Light"/>
                                    <w:kern w:val="24"/>
                                    <w:sz w:val="36"/>
                                    <w:szCs w:val="36"/>
                                    <w:lang w:val="es-MX"/>
                                  </w:rPr>
                                  <w:t>, Oaxaca.</w:t>
                                </w:r>
                                <w:r w:rsidRPr="00F87635">
                                  <w:rPr>
                                    <w:rFonts w:ascii="Calibri Light" w:eastAsia="ヒラギノ角ゴ ProN W3" w:hAnsi="Calibri Light" w:cs="Calibri Light"/>
                                    <w:kern w:val="24"/>
                                    <w:sz w:val="36"/>
                                    <w:szCs w:val="36"/>
                                    <w:lang w:val="es-MX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Ins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5B97C7DF" id="_x0000_s1027" type="#_x0000_t202" style="position:absolute;margin-left:103.5pt;margin-top:210.05pt;width:220.5pt;height:94.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" filled="f" stroked="f">
                    <v:textbox style="mso-fit-shape-to-text:t" inset=",,0">
                      <w:txbxContent>
                        <w:p w14:paraId="791E43DC" w14:textId="5FC87844" w:rsidR="005370FE" w:rsidRPr="00F87635" w:rsidRDefault="005370FE" w:rsidP="0058606F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rFonts w:ascii="Calibri Light" w:eastAsia="ヒラギノ角ゴ ProN W3" w:hAnsi="Calibri Light" w:cs="Calibri Light"/>
                              <w:kern w:val="24"/>
                              <w:sz w:val="36"/>
                              <w:szCs w:val="36"/>
                              <w:lang w:val="es-MX"/>
                            </w:rPr>
                          </w:pPr>
                          <w:r w:rsidRPr="00F87635">
                            <w:rPr>
                              <w:rFonts w:ascii="Calibri Light" w:eastAsia="ヒラギノ角ゴ ProN W3" w:hAnsi="Calibri Light" w:cs="Calibri Light"/>
                              <w:kern w:val="24"/>
                              <w:sz w:val="36"/>
                              <w:szCs w:val="36"/>
                              <w:lang w:val="es-MX"/>
                            </w:rPr>
                            <w:t xml:space="preserve">Breve descripción del </w:t>
                          </w:r>
                          <w:r w:rsidR="00006081">
                            <w:rPr>
                              <w:rFonts w:ascii="Calibri Light" w:eastAsia="ヒラギノ角ゴ ProN W3" w:hAnsi="Calibri Light" w:cs="Calibri Light"/>
                              <w:kern w:val="24"/>
                              <w:sz w:val="36"/>
                              <w:szCs w:val="36"/>
                              <w:lang w:val="es-MX"/>
                            </w:rPr>
                            <w:t>desempeño</w:t>
                          </w:r>
                          <w:r w:rsidRPr="00F87635">
                            <w:rPr>
                              <w:rFonts w:ascii="Calibri Light" w:eastAsia="ヒラギノ角ゴ ProN W3" w:hAnsi="Calibri Light" w:cs="Calibri Light"/>
                              <w:kern w:val="24"/>
                              <w:sz w:val="36"/>
                              <w:szCs w:val="36"/>
                              <w:lang w:val="es-MX"/>
                            </w:rPr>
                            <w:t xml:space="preserve"> social de proyectos eólicos en Zona Istmo</w:t>
                          </w:r>
                          <w:r>
                            <w:rPr>
                              <w:rFonts w:ascii="Calibri Light" w:eastAsia="ヒラギノ角ゴ ProN W3" w:hAnsi="Calibri Light" w:cs="Calibri Light"/>
                              <w:kern w:val="24"/>
                              <w:sz w:val="36"/>
                              <w:szCs w:val="36"/>
                              <w:lang w:val="es-MX"/>
                            </w:rPr>
                            <w:t>, Oaxaca.</w:t>
                          </w:r>
                          <w:r w:rsidRPr="00F87635">
                            <w:rPr>
                              <w:rFonts w:ascii="Calibri Light" w:eastAsia="ヒラギノ角ゴ ProN W3" w:hAnsi="Calibri Light" w:cs="Calibri Light"/>
                              <w:kern w:val="24"/>
                              <w:sz w:val="36"/>
                              <w:szCs w:val="36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8606F" w:rsidRPr="0058606F">
            <w:rPr>
              <w:rFonts w:cstheme="minorHAnsi"/>
              <w:noProof/>
              <w:sz w:val="20"/>
              <w:lang w:val="en-US"/>
            </w:rPr>
            <w:drawing>
              <wp:anchor distT="0" distB="0" distL="114300" distR="114300" simplePos="0" relativeHeight="251640832" behindDoc="0" locked="0" layoutInCell="1" allowOverlap="1" wp14:anchorId="4C4117D0" wp14:editId="783B60B3">
                <wp:simplePos x="0" y="0"/>
                <wp:positionH relativeFrom="column">
                  <wp:posOffset>1466850</wp:posOffset>
                </wp:positionH>
                <wp:positionV relativeFrom="paragraph">
                  <wp:posOffset>1151255</wp:posOffset>
                </wp:positionV>
                <wp:extent cx="1944370" cy="825500"/>
                <wp:effectExtent l="0" t="0" r="0" b="0"/>
                <wp:wrapNone/>
                <wp:docPr id="7170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0" name="Imagen 2"/>
                        <pic:cNvPicPr>
                          <a:picLocks noChangeAspect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437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58606F">
            <w:rPr>
              <w:rFonts w:cstheme="minorHAnsi"/>
              <w:sz w:val="20"/>
              <w:lang w:eastAsia="es-ES_tradnl"/>
            </w:rPr>
            <w:br w:type="page"/>
          </w:r>
        </w:p>
        <w:p w14:paraId="2F039417" w14:textId="77777777" w:rsidR="0058606F" w:rsidRDefault="0058606F" w:rsidP="0058606F">
          <w:pPr>
            <w:kinsoku w:val="0"/>
            <w:overflowPunct w:val="0"/>
            <w:spacing w:line="200" w:lineRule="exact"/>
            <w:rPr>
              <w:rFonts w:cs="Calibri"/>
              <w:sz w:val="20"/>
              <w:szCs w:val="20"/>
            </w:rPr>
          </w:pPr>
        </w:p>
        <w:p w14:paraId="3754FD9D" w14:textId="77777777" w:rsidR="0058606F" w:rsidRDefault="0058606F" w:rsidP="0058606F">
          <w:pPr>
            <w:kinsoku w:val="0"/>
            <w:overflowPunct w:val="0"/>
            <w:spacing w:line="200" w:lineRule="exact"/>
            <w:rPr>
              <w:rFonts w:cs="Calibri"/>
              <w:sz w:val="20"/>
              <w:szCs w:val="20"/>
            </w:rPr>
          </w:pPr>
        </w:p>
        <w:p w14:paraId="52923FE8" w14:textId="77777777" w:rsidR="0058606F" w:rsidRDefault="0058606F" w:rsidP="0058606F">
          <w:pPr>
            <w:kinsoku w:val="0"/>
            <w:overflowPunct w:val="0"/>
            <w:spacing w:line="200" w:lineRule="exact"/>
            <w:rPr>
              <w:rFonts w:cs="Calibri"/>
              <w:sz w:val="20"/>
              <w:szCs w:val="20"/>
            </w:rPr>
          </w:pPr>
        </w:p>
        <w:p w14:paraId="4FAA993F" w14:textId="77777777" w:rsidR="0058606F" w:rsidRDefault="0058606F" w:rsidP="0058606F">
          <w:pPr>
            <w:kinsoku w:val="0"/>
            <w:overflowPunct w:val="0"/>
            <w:spacing w:line="200" w:lineRule="exact"/>
            <w:rPr>
              <w:rFonts w:cs="Calibri"/>
              <w:sz w:val="20"/>
              <w:szCs w:val="20"/>
            </w:rPr>
          </w:pPr>
        </w:p>
        <w:p w14:paraId="5EC5EA4A" w14:textId="77777777" w:rsidR="0058606F" w:rsidRDefault="0058606F" w:rsidP="0058606F">
          <w:pPr>
            <w:kinsoku w:val="0"/>
            <w:overflowPunct w:val="0"/>
            <w:spacing w:line="200" w:lineRule="exact"/>
            <w:rPr>
              <w:rFonts w:cs="Calibri"/>
              <w:sz w:val="20"/>
              <w:szCs w:val="20"/>
            </w:rPr>
          </w:pPr>
        </w:p>
        <w:p w14:paraId="69BA0201" w14:textId="77777777" w:rsidR="0058606F" w:rsidRDefault="0058606F" w:rsidP="0058606F">
          <w:pPr>
            <w:kinsoku w:val="0"/>
            <w:overflowPunct w:val="0"/>
            <w:spacing w:line="200" w:lineRule="exact"/>
            <w:rPr>
              <w:rFonts w:cs="Calibri"/>
              <w:sz w:val="20"/>
              <w:szCs w:val="20"/>
            </w:rPr>
          </w:pPr>
        </w:p>
        <w:p w14:paraId="1FEBDA80" w14:textId="77777777" w:rsidR="0058606F" w:rsidRDefault="0058606F" w:rsidP="0058606F">
          <w:pPr>
            <w:kinsoku w:val="0"/>
            <w:overflowPunct w:val="0"/>
            <w:spacing w:line="200" w:lineRule="exact"/>
            <w:rPr>
              <w:rFonts w:cs="Calibri"/>
              <w:sz w:val="20"/>
              <w:szCs w:val="20"/>
            </w:rPr>
          </w:pPr>
        </w:p>
        <w:p w14:paraId="04238167" w14:textId="77777777" w:rsidR="0058606F" w:rsidRPr="0058606F" w:rsidRDefault="0058606F" w:rsidP="0058606F">
          <w:pPr>
            <w:kinsoku w:val="0"/>
            <w:overflowPunct w:val="0"/>
            <w:spacing w:before="36"/>
            <w:ind w:left="117"/>
            <w:rPr>
              <w:rFonts w:ascii="Calibri Light" w:eastAsiaTheme="majorEastAsia" w:hAnsi="Calibri Light" w:cstheme="minorHAnsi"/>
              <w:b/>
              <w:color w:val="FF0000"/>
              <w:sz w:val="32"/>
              <w:szCs w:val="24"/>
              <w:lang w:val="en-US" w:eastAsia="es-ES_tradnl"/>
            </w:rPr>
          </w:pPr>
          <w:r w:rsidRPr="0058606F">
            <w:rPr>
              <w:rFonts w:ascii="Calibri Light" w:eastAsiaTheme="majorEastAsia" w:hAnsi="Calibri Light" w:cstheme="minorHAnsi"/>
              <w:b/>
              <w:color w:val="FF0000"/>
              <w:sz w:val="32"/>
              <w:szCs w:val="24"/>
              <w:lang w:val="en-US" w:eastAsia="es-ES_tradnl"/>
            </w:rPr>
            <w:t>ÍNDICE</w:t>
          </w: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/>
            </w:rPr>
            <w:id w:val="-1592236154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358EA451" w14:textId="1F67AFAE" w:rsidR="00EE5608" w:rsidRDefault="00EE5608">
              <w:pPr>
                <w:pStyle w:val="TOCHeading"/>
              </w:pPr>
            </w:p>
            <w:p w14:paraId="182D8ECC" w14:textId="1986A76F" w:rsidR="00006081" w:rsidRDefault="00C570CE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eastAsiaTheme="minorEastAsia"/>
                  <w:noProof/>
                  <w:lang w:val="en-U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3399863" w:history="1">
                <w:r w:rsidR="00006081" w:rsidRPr="005D4EA4">
                  <w:rPr>
                    <w:rStyle w:val="Hyperlink"/>
                    <w:rFonts w:ascii="Calibri Light" w:hAnsi="Calibri Light" w:cs="Calibri Light"/>
                    <w:b/>
                    <w:noProof/>
                    <w:lang w:val="en-US" w:eastAsia="es-ES_tradnl"/>
                  </w:rPr>
                  <w:t>1.</w:t>
                </w:r>
                <w:r w:rsidR="00006081">
                  <w:rPr>
                    <w:rFonts w:eastAsiaTheme="minorEastAsia"/>
                    <w:noProof/>
                    <w:lang w:val="en-US"/>
                  </w:rPr>
                  <w:tab/>
                </w:r>
                <w:r w:rsidR="00006081" w:rsidRPr="005D4EA4">
                  <w:rPr>
                    <w:rStyle w:val="Hyperlink"/>
                    <w:rFonts w:ascii="Calibri Light" w:hAnsi="Calibri Light" w:cs="Calibri Light"/>
                    <w:b/>
                    <w:noProof/>
                    <w:lang w:val="en-US" w:eastAsia="es-ES_tradnl"/>
                  </w:rPr>
                  <w:t>Antecedentes</w:t>
                </w:r>
                <w:r w:rsidR="00006081">
                  <w:rPr>
                    <w:noProof/>
                    <w:webHidden/>
                  </w:rPr>
                  <w:tab/>
                </w:r>
                <w:r w:rsidR="00006081">
                  <w:rPr>
                    <w:noProof/>
                    <w:webHidden/>
                  </w:rPr>
                  <w:fldChar w:fldCharType="begin"/>
                </w:r>
                <w:r w:rsidR="00006081">
                  <w:rPr>
                    <w:noProof/>
                    <w:webHidden/>
                  </w:rPr>
                  <w:instrText xml:space="preserve"> PAGEREF _Toc43399863 \h </w:instrText>
                </w:r>
                <w:r w:rsidR="00006081">
                  <w:rPr>
                    <w:noProof/>
                    <w:webHidden/>
                  </w:rPr>
                </w:r>
                <w:r w:rsidR="00006081">
                  <w:rPr>
                    <w:noProof/>
                    <w:webHidden/>
                  </w:rPr>
                  <w:fldChar w:fldCharType="separate"/>
                </w:r>
                <w:r w:rsidR="0089664F">
                  <w:rPr>
                    <w:noProof/>
                    <w:webHidden/>
                  </w:rPr>
                  <w:t>2</w:t>
                </w:r>
                <w:r w:rsidR="00006081">
                  <w:rPr>
                    <w:noProof/>
                    <w:webHidden/>
                  </w:rPr>
                  <w:fldChar w:fldCharType="end"/>
                </w:r>
              </w:hyperlink>
            </w:p>
            <w:p w14:paraId="26CBE494" w14:textId="5F808718" w:rsidR="00006081" w:rsidRDefault="00CB654D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eastAsiaTheme="minorEastAsia"/>
                  <w:noProof/>
                  <w:lang w:val="en-US"/>
                </w:rPr>
              </w:pPr>
              <w:hyperlink w:anchor="_Toc43399864" w:history="1">
                <w:r w:rsidR="00006081" w:rsidRPr="005D4EA4">
                  <w:rPr>
                    <w:rStyle w:val="Hyperlink"/>
                    <w:rFonts w:ascii="Calibri Light" w:hAnsi="Calibri Light" w:cs="Calibri Light"/>
                    <w:b/>
                    <w:noProof/>
                    <w:lang w:val="pt-BR" w:eastAsia="es-ES_tradnl"/>
                  </w:rPr>
                  <w:t>2.</w:t>
                </w:r>
                <w:r w:rsidR="00006081">
                  <w:rPr>
                    <w:rFonts w:eastAsiaTheme="minorEastAsia"/>
                    <w:noProof/>
                    <w:lang w:val="en-US"/>
                  </w:rPr>
                  <w:tab/>
                </w:r>
                <w:r w:rsidR="00006081" w:rsidRPr="005D4EA4">
                  <w:rPr>
                    <w:rStyle w:val="Hyperlink"/>
                    <w:rFonts w:ascii="Calibri Light" w:hAnsi="Calibri Light" w:cs="Calibri Light"/>
                    <w:b/>
                    <w:noProof/>
                    <w:lang w:val="pt-BR" w:eastAsia="es-ES_tradnl"/>
                  </w:rPr>
                  <w:t>Gestión de Impacto Social</w:t>
                </w:r>
                <w:r w:rsidR="00006081">
                  <w:rPr>
                    <w:noProof/>
                    <w:webHidden/>
                  </w:rPr>
                  <w:tab/>
                </w:r>
                <w:r w:rsidR="00006081">
                  <w:rPr>
                    <w:noProof/>
                    <w:webHidden/>
                  </w:rPr>
                  <w:fldChar w:fldCharType="begin"/>
                </w:r>
                <w:r w:rsidR="00006081">
                  <w:rPr>
                    <w:noProof/>
                    <w:webHidden/>
                  </w:rPr>
                  <w:instrText xml:space="preserve"> PAGEREF _Toc43399864 \h </w:instrText>
                </w:r>
                <w:r w:rsidR="00006081">
                  <w:rPr>
                    <w:noProof/>
                    <w:webHidden/>
                  </w:rPr>
                </w:r>
                <w:r w:rsidR="00006081">
                  <w:rPr>
                    <w:noProof/>
                    <w:webHidden/>
                  </w:rPr>
                  <w:fldChar w:fldCharType="separate"/>
                </w:r>
                <w:r w:rsidR="0089664F">
                  <w:rPr>
                    <w:noProof/>
                    <w:webHidden/>
                  </w:rPr>
                  <w:t>3</w:t>
                </w:r>
                <w:r w:rsidR="00006081">
                  <w:rPr>
                    <w:noProof/>
                    <w:webHidden/>
                  </w:rPr>
                  <w:fldChar w:fldCharType="end"/>
                </w:r>
              </w:hyperlink>
            </w:p>
            <w:p w14:paraId="770CCBA4" w14:textId="7EA74E8D" w:rsidR="00006081" w:rsidRDefault="00CB654D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/>
                  <w:noProof/>
                  <w:lang w:val="en-US"/>
                </w:rPr>
              </w:pPr>
              <w:hyperlink w:anchor="_Toc43399865" w:history="1">
                <w:r w:rsidR="00006081" w:rsidRPr="005D4EA4">
                  <w:rPr>
                    <w:rStyle w:val="Hyperlink"/>
                    <w:rFonts w:cstheme="minorHAnsi"/>
                    <w:b/>
                    <w:noProof/>
                    <w:lang w:eastAsia="es-ES_tradnl"/>
                  </w:rPr>
                  <w:t>2.1.</w:t>
                </w:r>
                <w:r w:rsidR="00006081">
                  <w:rPr>
                    <w:rFonts w:eastAsiaTheme="minorEastAsia"/>
                    <w:noProof/>
                    <w:lang w:val="en-US"/>
                  </w:rPr>
                  <w:tab/>
                </w:r>
                <w:r w:rsidR="00006081" w:rsidRPr="005D4EA4">
                  <w:rPr>
                    <w:rStyle w:val="Hyperlink"/>
                    <w:rFonts w:cstheme="minorHAnsi"/>
                    <w:b/>
                    <w:noProof/>
                    <w:lang w:eastAsia="es-ES_tradnl"/>
                  </w:rPr>
                  <w:t>Plan de inversión social</w:t>
                </w:r>
                <w:r w:rsidR="00006081">
                  <w:rPr>
                    <w:noProof/>
                    <w:webHidden/>
                  </w:rPr>
                  <w:tab/>
                </w:r>
                <w:r w:rsidR="00006081">
                  <w:rPr>
                    <w:noProof/>
                    <w:webHidden/>
                  </w:rPr>
                  <w:fldChar w:fldCharType="begin"/>
                </w:r>
                <w:r w:rsidR="00006081">
                  <w:rPr>
                    <w:noProof/>
                    <w:webHidden/>
                  </w:rPr>
                  <w:instrText xml:space="preserve"> PAGEREF _Toc43399865 \h </w:instrText>
                </w:r>
                <w:r w:rsidR="00006081">
                  <w:rPr>
                    <w:noProof/>
                    <w:webHidden/>
                  </w:rPr>
                </w:r>
                <w:r w:rsidR="00006081">
                  <w:rPr>
                    <w:noProof/>
                    <w:webHidden/>
                  </w:rPr>
                  <w:fldChar w:fldCharType="separate"/>
                </w:r>
                <w:r w:rsidR="0089664F">
                  <w:rPr>
                    <w:noProof/>
                    <w:webHidden/>
                  </w:rPr>
                  <w:t>4</w:t>
                </w:r>
                <w:r w:rsidR="00006081">
                  <w:rPr>
                    <w:noProof/>
                    <w:webHidden/>
                  </w:rPr>
                  <w:fldChar w:fldCharType="end"/>
                </w:r>
              </w:hyperlink>
            </w:p>
            <w:p w14:paraId="40ED5687" w14:textId="2DF41296" w:rsidR="00006081" w:rsidRDefault="00CB654D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eastAsiaTheme="minorEastAsia"/>
                  <w:noProof/>
                  <w:lang w:val="en-US"/>
                </w:rPr>
              </w:pPr>
              <w:hyperlink w:anchor="_Toc43399866" w:history="1">
                <w:r w:rsidR="00006081" w:rsidRPr="005D4EA4">
                  <w:rPr>
                    <w:rStyle w:val="Hyperlink"/>
                    <w:rFonts w:cstheme="minorHAnsi"/>
                    <w:b/>
                    <w:noProof/>
                    <w:lang w:eastAsia="es-ES_tradnl"/>
                  </w:rPr>
                  <w:t>3.</w:t>
                </w:r>
                <w:r w:rsidR="00006081">
                  <w:rPr>
                    <w:rFonts w:eastAsiaTheme="minorEastAsia"/>
                    <w:noProof/>
                    <w:lang w:val="en-US"/>
                  </w:rPr>
                  <w:tab/>
                </w:r>
                <w:r w:rsidR="00006081" w:rsidRPr="005D4EA4">
                  <w:rPr>
                    <w:rStyle w:val="Hyperlink"/>
                    <w:rFonts w:cstheme="minorHAnsi"/>
                    <w:b/>
                    <w:noProof/>
                    <w:lang w:eastAsia="es-ES_tradnl"/>
                  </w:rPr>
                  <w:t>Reconocimientos</w:t>
                </w:r>
                <w:r w:rsidR="00006081">
                  <w:rPr>
                    <w:noProof/>
                    <w:webHidden/>
                  </w:rPr>
                  <w:tab/>
                </w:r>
                <w:r w:rsidR="00006081">
                  <w:rPr>
                    <w:noProof/>
                    <w:webHidden/>
                  </w:rPr>
                  <w:fldChar w:fldCharType="begin"/>
                </w:r>
                <w:r w:rsidR="00006081">
                  <w:rPr>
                    <w:noProof/>
                    <w:webHidden/>
                  </w:rPr>
                  <w:instrText xml:space="preserve"> PAGEREF _Toc43399866 \h </w:instrText>
                </w:r>
                <w:r w:rsidR="00006081">
                  <w:rPr>
                    <w:noProof/>
                    <w:webHidden/>
                  </w:rPr>
                </w:r>
                <w:r w:rsidR="00006081">
                  <w:rPr>
                    <w:noProof/>
                    <w:webHidden/>
                  </w:rPr>
                  <w:fldChar w:fldCharType="separate"/>
                </w:r>
                <w:r w:rsidR="0089664F">
                  <w:rPr>
                    <w:noProof/>
                    <w:webHidden/>
                  </w:rPr>
                  <w:t>8</w:t>
                </w:r>
                <w:r w:rsidR="00006081">
                  <w:rPr>
                    <w:noProof/>
                    <w:webHidden/>
                  </w:rPr>
                  <w:fldChar w:fldCharType="end"/>
                </w:r>
              </w:hyperlink>
            </w:p>
            <w:p w14:paraId="6C1D4DEF" w14:textId="68114308" w:rsidR="00006081" w:rsidRDefault="00CB654D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eastAsiaTheme="minorEastAsia"/>
                  <w:noProof/>
                  <w:lang w:val="en-US"/>
                </w:rPr>
              </w:pPr>
              <w:hyperlink w:anchor="_Toc43399867" w:history="1">
                <w:r w:rsidR="00006081" w:rsidRPr="005D4EA4">
                  <w:rPr>
                    <w:rStyle w:val="Hyperlink"/>
                    <w:rFonts w:cstheme="minorHAnsi"/>
                    <w:b/>
                    <w:noProof/>
                    <w:lang w:eastAsia="es-ES_tradnl"/>
                  </w:rPr>
                  <w:t>4.</w:t>
                </w:r>
                <w:r w:rsidR="00006081">
                  <w:rPr>
                    <w:rFonts w:eastAsiaTheme="minorEastAsia"/>
                    <w:noProof/>
                    <w:lang w:val="en-US"/>
                  </w:rPr>
                  <w:tab/>
                </w:r>
                <w:r w:rsidR="00006081" w:rsidRPr="005D4EA4">
                  <w:rPr>
                    <w:rStyle w:val="Hyperlink"/>
                    <w:rFonts w:cstheme="minorHAnsi"/>
                    <w:b/>
                    <w:noProof/>
                    <w:lang w:eastAsia="es-ES_tradnl"/>
                  </w:rPr>
                  <w:t>Noticias relevantes</w:t>
                </w:r>
                <w:r w:rsidR="00006081">
                  <w:rPr>
                    <w:noProof/>
                    <w:webHidden/>
                  </w:rPr>
                  <w:tab/>
                </w:r>
                <w:r w:rsidR="00006081">
                  <w:rPr>
                    <w:noProof/>
                    <w:webHidden/>
                  </w:rPr>
                  <w:fldChar w:fldCharType="begin"/>
                </w:r>
                <w:r w:rsidR="00006081">
                  <w:rPr>
                    <w:noProof/>
                    <w:webHidden/>
                  </w:rPr>
                  <w:instrText xml:space="preserve"> PAGEREF _Toc43399867 \h </w:instrText>
                </w:r>
                <w:r w:rsidR="00006081">
                  <w:rPr>
                    <w:noProof/>
                    <w:webHidden/>
                  </w:rPr>
                </w:r>
                <w:r w:rsidR="00006081">
                  <w:rPr>
                    <w:noProof/>
                    <w:webHidden/>
                  </w:rPr>
                  <w:fldChar w:fldCharType="separate"/>
                </w:r>
                <w:r w:rsidR="0089664F">
                  <w:rPr>
                    <w:noProof/>
                    <w:webHidden/>
                  </w:rPr>
                  <w:t>9</w:t>
                </w:r>
                <w:r w:rsidR="00006081">
                  <w:rPr>
                    <w:noProof/>
                    <w:webHidden/>
                  </w:rPr>
                  <w:fldChar w:fldCharType="end"/>
                </w:r>
              </w:hyperlink>
            </w:p>
            <w:p w14:paraId="3B43C24F" w14:textId="7BECE48C" w:rsidR="00006081" w:rsidRDefault="00CB654D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eastAsiaTheme="minorEastAsia"/>
                  <w:noProof/>
                  <w:lang w:val="en-US"/>
                </w:rPr>
              </w:pPr>
              <w:hyperlink w:anchor="_Toc43399868" w:history="1">
                <w:r w:rsidR="00006081" w:rsidRPr="005D4EA4">
                  <w:rPr>
                    <w:rStyle w:val="Hyperlink"/>
                    <w:rFonts w:cstheme="minorHAnsi"/>
                    <w:b/>
                    <w:noProof/>
                    <w:lang w:eastAsia="es-ES_tradnl"/>
                  </w:rPr>
                  <w:t>5.</w:t>
                </w:r>
                <w:r w:rsidR="00006081">
                  <w:rPr>
                    <w:rFonts w:eastAsiaTheme="minorEastAsia"/>
                    <w:noProof/>
                    <w:lang w:val="en-US"/>
                  </w:rPr>
                  <w:tab/>
                </w:r>
                <w:r w:rsidR="00006081" w:rsidRPr="005D4EA4">
                  <w:rPr>
                    <w:rStyle w:val="Hyperlink"/>
                    <w:rFonts w:cstheme="minorHAnsi"/>
                    <w:b/>
                    <w:noProof/>
                    <w:lang w:eastAsia="es-ES_tradnl"/>
                  </w:rPr>
                  <w:t>Documentación relacionada</w:t>
                </w:r>
                <w:r w:rsidR="00006081">
                  <w:rPr>
                    <w:noProof/>
                    <w:webHidden/>
                  </w:rPr>
                  <w:tab/>
                </w:r>
                <w:r w:rsidR="00006081">
                  <w:rPr>
                    <w:noProof/>
                    <w:webHidden/>
                  </w:rPr>
                  <w:fldChar w:fldCharType="begin"/>
                </w:r>
                <w:r w:rsidR="00006081">
                  <w:rPr>
                    <w:noProof/>
                    <w:webHidden/>
                  </w:rPr>
                  <w:instrText xml:space="preserve"> PAGEREF _Toc43399868 \h </w:instrText>
                </w:r>
                <w:r w:rsidR="00006081">
                  <w:rPr>
                    <w:noProof/>
                    <w:webHidden/>
                  </w:rPr>
                </w:r>
                <w:r w:rsidR="00006081">
                  <w:rPr>
                    <w:noProof/>
                    <w:webHidden/>
                  </w:rPr>
                  <w:fldChar w:fldCharType="separate"/>
                </w:r>
                <w:r w:rsidR="0089664F">
                  <w:rPr>
                    <w:noProof/>
                    <w:webHidden/>
                  </w:rPr>
                  <w:t>9</w:t>
                </w:r>
                <w:r w:rsidR="00006081">
                  <w:rPr>
                    <w:noProof/>
                    <w:webHidden/>
                  </w:rPr>
                  <w:fldChar w:fldCharType="end"/>
                </w:r>
              </w:hyperlink>
            </w:p>
            <w:p w14:paraId="3C428833" w14:textId="7452665A" w:rsidR="00EE5608" w:rsidRDefault="00C570CE">
              <w:r>
                <w:fldChar w:fldCharType="end"/>
              </w:r>
            </w:p>
          </w:sdtContent>
        </w:sdt>
        <w:p w14:paraId="01DFD90B" w14:textId="77777777" w:rsidR="00C849AD" w:rsidRPr="002B2B04" w:rsidRDefault="00C849AD">
          <w:pPr>
            <w:rPr>
              <w:rFonts w:cstheme="minorHAnsi"/>
              <w:sz w:val="20"/>
              <w:lang w:eastAsia="es-ES_tradnl"/>
            </w:rPr>
          </w:pPr>
          <w:r w:rsidRPr="002B2B04">
            <w:rPr>
              <w:rFonts w:cstheme="minorHAnsi"/>
              <w:sz w:val="20"/>
              <w:lang w:eastAsia="es-ES_tradnl"/>
            </w:rPr>
            <w:br w:type="page"/>
          </w:r>
        </w:p>
        <w:p w14:paraId="03962E53" w14:textId="77777777" w:rsidR="0058606F" w:rsidRDefault="00CB654D">
          <w:pPr>
            <w:rPr>
              <w:rFonts w:cstheme="minorHAnsi"/>
              <w:sz w:val="20"/>
              <w:lang w:eastAsia="es-ES_tradnl"/>
            </w:rPr>
          </w:pPr>
        </w:p>
      </w:sdtContent>
    </w:sdt>
    <w:p w14:paraId="33C8A217" w14:textId="28916406" w:rsidR="00E15D7D" w:rsidRPr="00F87635" w:rsidRDefault="0089664F" w:rsidP="00E15D7D">
      <w:pPr>
        <w:rPr>
          <w:rFonts w:cstheme="minorHAnsi"/>
          <w:lang w:val="es-MX" w:eastAsia="es-ES_tradnl"/>
        </w:rPr>
      </w:pPr>
      <w:r>
        <w:rPr>
          <w:rFonts w:ascii="Calibri Light" w:eastAsiaTheme="majorEastAsia" w:hAnsi="Calibri Light" w:cstheme="minorHAnsi"/>
          <w:b/>
          <w:color w:val="FF0000"/>
          <w:sz w:val="32"/>
          <w:szCs w:val="24"/>
          <w:lang w:val="es-MX" w:eastAsia="es-ES_tradnl"/>
        </w:rPr>
        <w:t>Breve descripción del desempeño</w:t>
      </w:r>
      <w:r w:rsidR="00F87635" w:rsidRPr="00F87635">
        <w:rPr>
          <w:rFonts w:ascii="Calibri Light" w:eastAsiaTheme="majorEastAsia" w:hAnsi="Calibri Light" w:cstheme="minorHAnsi"/>
          <w:b/>
          <w:color w:val="FF0000"/>
          <w:sz w:val="32"/>
          <w:szCs w:val="24"/>
          <w:lang w:val="es-MX" w:eastAsia="es-ES_tradnl"/>
        </w:rPr>
        <w:t xml:space="preserve"> social de proyectos eólicos en Zona Istmo</w:t>
      </w:r>
      <w:r w:rsidR="00F87635">
        <w:rPr>
          <w:rFonts w:ascii="Calibri Light" w:eastAsiaTheme="majorEastAsia" w:hAnsi="Calibri Light" w:cstheme="minorHAnsi"/>
          <w:b/>
          <w:color w:val="FF0000"/>
          <w:sz w:val="32"/>
          <w:szCs w:val="24"/>
          <w:lang w:val="es-MX" w:eastAsia="es-ES_tradnl"/>
        </w:rPr>
        <w:t>, Oaxaca.</w:t>
      </w:r>
    </w:p>
    <w:p w14:paraId="32FF27E2" w14:textId="77777777" w:rsidR="00264B1E" w:rsidRPr="00F87635" w:rsidRDefault="00264B1E" w:rsidP="00B50938">
      <w:pPr>
        <w:jc w:val="both"/>
        <w:rPr>
          <w:rFonts w:ascii="Calibri Light" w:hAnsi="Calibri Light" w:cs="Calibri Light"/>
          <w:b/>
          <w:color w:val="A6A6A6" w:themeColor="background1" w:themeShade="A6"/>
          <w:sz w:val="32"/>
          <w:lang w:val="es-MX" w:eastAsia="es-ES_tradnl"/>
        </w:rPr>
      </w:pPr>
    </w:p>
    <w:p w14:paraId="01A9CAEE" w14:textId="7B5896A4" w:rsidR="00013947" w:rsidRPr="0070733B" w:rsidRDefault="0070733B" w:rsidP="00492598">
      <w:pPr>
        <w:pStyle w:val="ListParagraph"/>
        <w:numPr>
          <w:ilvl w:val="0"/>
          <w:numId w:val="23"/>
        </w:numPr>
        <w:jc w:val="both"/>
        <w:outlineLvl w:val="0"/>
        <w:rPr>
          <w:rFonts w:ascii="Calibri Light" w:hAnsi="Calibri Light" w:cs="Calibri Light"/>
          <w:b/>
          <w:sz w:val="32"/>
          <w:lang w:val="en-US" w:eastAsia="es-ES_tradnl"/>
        </w:rPr>
      </w:pPr>
      <w:bookmarkStart w:id="0" w:name="_Toc43399863"/>
      <w:proofErr w:type="spellStart"/>
      <w:r w:rsidRPr="0070733B">
        <w:rPr>
          <w:rFonts w:ascii="Calibri Light" w:hAnsi="Calibri Light" w:cs="Calibri Light"/>
          <w:b/>
          <w:sz w:val="32"/>
          <w:lang w:val="en-US" w:eastAsia="es-ES_tradnl"/>
        </w:rPr>
        <w:t>Antecedentes</w:t>
      </w:r>
      <w:bookmarkEnd w:id="0"/>
      <w:proofErr w:type="spellEnd"/>
    </w:p>
    <w:p w14:paraId="7A5126D5" w14:textId="2442D79A" w:rsidR="00B50938" w:rsidRPr="00BB4C9E" w:rsidRDefault="00F87635" w:rsidP="00F87635">
      <w:pPr>
        <w:spacing w:before="240"/>
        <w:jc w:val="both"/>
        <w:rPr>
          <w:rFonts w:cstheme="minorHAnsi"/>
          <w:sz w:val="24"/>
          <w:szCs w:val="24"/>
          <w:lang w:eastAsia="es-ES_tradnl"/>
        </w:rPr>
      </w:pPr>
      <w:r w:rsidRPr="00BB4C9E">
        <w:rPr>
          <w:rFonts w:cstheme="minorHAnsi"/>
          <w:sz w:val="24"/>
          <w:szCs w:val="24"/>
          <w:lang w:eastAsia="es-ES_tradnl"/>
        </w:rPr>
        <w:t>ACCIONA es una empresa global con un modelo de negocio construido en torno a la sostenibilidad y el objetivo de responder con éxito a los mayores desafíos globales, como el calentamiento global, la superpoblación y la escasez hídrica. Retos ante los que diseña soluciones en energía renovable, infraestructuras resilientes, gestión y tratamiento de agua y servicios.</w:t>
      </w:r>
    </w:p>
    <w:p w14:paraId="3356039E" w14:textId="62319C76" w:rsidR="002F2CAD" w:rsidRDefault="002F2CAD" w:rsidP="00F87635">
      <w:pPr>
        <w:spacing w:before="240"/>
        <w:jc w:val="both"/>
        <w:rPr>
          <w:rFonts w:cstheme="minorHAnsi"/>
          <w:sz w:val="24"/>
          <w:szCs w:val="24"/>
          <w:lang w:eastAsia="es-ES_tradnl"/>
        </w:rPr>
      </w:pPr>
      <w:r w:rsidRPr="00BB4C9E">
        <w:rPr>
          <w:rFonts w:cstheme="minorHAnsi"/>
          <w:sz w:val="24"/>
          <w:szCs w:val="24"/>
          <w:lang w:eastAsia="es-ES_tradnl"/>
        </w:rPr>
        <w:t>Respecto a los proyectos de energía renovable en México, Acciona tiene presencia importante desde el año 2008</w:t>
      </w:r>
      <w:r w:rsidR="00E83B0D" w:rsidRPr="00BB4C9E">
        <w:rPr>
          <w:rFonts w:cstheme="minorHAnsi"/>
          <w:sz w:val="24"/>
          <w:szCs w:val="24"/>
          <w:lang w:eastAsia="es-ES_tradnl"/>
        </w:rPr>
        <w:t xml:space="preserve"> hasta el día de hoy. A lo largo de dicho periodo se ha conducido</w:t>
      </w:r>
      <w:r w:rsidR="00E83B0D">
        <w:rPr>
          <w:rFonts w:cstheme="minorHAnsi"/>
          <w:sz w:val="24"/>
          <w:szCs w:val="24"/>
          <w:lang w:eastAsia="es-ES_tradnl"/>
        </w:rPr>
        <w:t xml:space="preserve"> a través de políticas alineadas a estándares internacionales de sostenibilidad y un sistema de gestión dinámico y de mejora continua que le permite interactuar con las comunidades en las que se encuentran inmersos los proyectos </w:t>
      </w:r>
      <w:r w:rsidR="00085036">
        <w:rPr>
          <w:rFonts w:cstheme="minorHAnsi"/>
          <w:sz w:val="24"/>
          <w:szCs w:val="24"/>
          <w:lang w:eastAsia="es-ES_tradnl"/>
        </w:rPr>
        <w:t xml:space="preserve">siempre con respeto y cuidado de no vulnerar los derechos individuales y colectivos. </w:t>
      </w:r>
    </w:p>
    <w:p w14:paraId="781ADED4" w14:textId="77777777" w:rsidR="00596FC1" w:rsidRDefault="00085036" w:rsidP="00F87635">
      <w:pPr>
        <w:spacing w:before="240"/>
        <w:jc w:val="both"/>
        <w:rPr>
          <w:rFonts w:cstheme="minorHAnsi"/>
          <w:sz w:val="24"/>
          <w:szCs w:val="24"/>
          <w:lang w:eastAsia="es-ES_tradnl"/>
        </w:rPr>
      </w:pPr>
      <w:r>
        <w:rPr>
          <w:rFonts w:cstheme="minorHAnsi"/>
          <w:sz w:val="24"/>
          <w:szCs w:val="24"/>
          <w:lang w:eastAsia="es-ES_tradnl"/>
        </w:rPr>
        <w:t>Sin embargo, el desarrollo de la industria eólica en general en México presenta diversos matices de aceptación, acentuándose en zonas con poblaciones indígenas. A lo largo del tiempo que lleva la industria eólica en el estado de Oaxaca, algunas organizaciones han llevado a cabo la labor de recopilar opiniones al respecto. Por lo que en distintos medios de comunicación se pueden encontrar reseñas tanto de c</w:t>
      </w:r>
      <w:r w:rsidR="00F71641">
        <w:rPr>
          <w:rFonts w:cstheme="minorHAnsi"/>
          <w:sz w:val="24"/>
          <w:szCs w:val="24"/>
          <w:lang w:eastAsia="es-ES_tradnl"/>
        </w:rPr>
        <w:t xml:space="preserve">arácter positivo como negativo. </w:t>
      </w:r>
    </w:p>
    <w:p w14:paraId="0F7BA52C" w14:textId="7B3C03E8" w:rsidR="00F71641" w:rsidRDefault="00F71641" w:rsidP="00F87635">
      <w:pPr>
        <w:spacing w:before="240"/>
        <w:jc w:val="both"/>
        <w:rPr>
          <w:rFonts w:cstheme="minorHAnsi"/>
          <w:sz w:val="24"/>
          <w:szCs w:val="24"/>
          <w:lang w:eastAsia="es-ES_tradnl"/>
        </w:rPr>
      </w:pPr>
      <w:r>
        <w:rPr>
          <w:rFonts w:cstheme="minorHAnsi"/>
          <w:sz w:val="24"/>
          <w:szCs w:val="24"/>
          <w:lang w:eastAsia="es-ES_tradnl"/>
        </w:rPr>
        <w:t>Muchas de las noticias que se publican en las redes sociales o en los medios locales, nacionales e internacionales son críticas que generalizan la actuación del sector en la región, ACCIONA desde hace 11 años</w:t>
      </w:r>
      <w:r w:rsidR="00596FC1">
        <w:rPr>
          <w:rFonts w:cstheme="minorHAnsi"/>
          <w:sz w:val="24"/>
          <w:szCs w:val="24"/>
          <w:lang w:eastAsia="es-ES_tradnl"/>
        </w:rPr>
        <w:t xml:space="preserve"> ha marcado diferencia en la región con una actuación social en las comunidades vecinas a las instalaciones eólicas.</w:t>
      </w:r>
    </w:p>
    <w:p w14:paraId="486EC95A" w14:textId="1C95F93A" w:rsidR="00596FC1" w:rsidRDefault="00596FC1" w:rsidP="00F87635">
      <w:pPr>
        <w:spacing w:before="240"/>
        <w:jc w:val="both"/>
        <w:rPr>
          <w:rFonts w:cstheme="minorHAnsi"/>
          <w:sz w:val="24"/>
          <w:szCs w:val="24"/>
          <w:lang w:eastAsia="es-ES_tradnl"/>
        </w:rPr>
      </w:pPr>
      <w:proofErr w:type="gramStart"/>
      <w:r>
        <w:rPr>
          <w:rFonts w:cstheme="minorHAnsi"/>
          <w:sz w:val="24"/>
          <w:szCs w:val="24"/>
          <w:lang w:eastAsia="es-ES_tradnl"/>
        </w:rPr>
        <w:t>La noticias mencionadas</w:t>
      </w:r>
      <w:proofErr w:type="gramEnd"/>
      <w:r>
        <w:rPr>
          <w:rFonts w:cstheme="minorHAnsi"/>
          <w:sz w:val="24"/>
          <w:szCs w:val="24"/>
          <w:lang w:eastAsia="es-ES_tradnl"/>
        </w:rPr>
        <w:t xml:space="preserve"> hacen referencia a la actuación social en la región de empresas (sin mencionar a ACCION</w:t>
      </w:r>
      <w:r w:rsidR="00CE6472">
        <w:rPr>
          <w:rFonts w:cstheme="minorHAnsi"/>
          <w:sz w:val="24"/>
          <w:szCs w:val="24"/>
          <w:lang w:eastAsia="es-ES_tradnl"/>
        </w:rPr>
        <w:t>A), además es adecuado hacer mención que el contexto político en el tema energético en México ha cobrado interés y oportunidad para las críticas al sector.</w:t>
      </w:r>
    </w:p>
    <w:p w14:paraId="526CBE5C" w14:textId="77777777" w:rsidR="00CE6472" w:rsidRDefault="00CE6472" w:rsidP="00CE6472">
      <w:pPr>
        <w:pStyle w:val="xxmsolistparagraph"/>
        <w:numPr>
          <w:ilvl w:val="0"/>
          <w:numId w:val="29"/>
        </w:numPr>
        <w:spacing w:before="0" w:beforeAutospacing="0" w:after="0" w:afterAutospacing="0"/>
        <w:rPr>
          <w:color w:val="000000"/>
          <w:lang w:val="es-MX"/>
        </w:rPr>
      </w:pPr>
      <w:r>
        <w:rPr>
          <w:lang w:val="es-MX"/>
        </w:rPr>
        <w:t>“</w:t>
      </w:r>
      <w:hyperlink r:id="rId12" w:history="1">
        <w:r>
          <w:rPr>
            <w:rStyle w:val="Hyperlink"/>
            <w:lang w:val="es-MX"/>
          </w:rPr>
          <w:t>Campesinos se quedan en medio en pleito entre CFE e eólicas</w:t>
        </w:r>
      </w:hyperlink>
      <w:r>
        <w:rPr>
          <w:lang w:val="es-MX"/>
        </w:rPr>
        <w:t>”, El Universal, 31 de mayo de 2020</w:t>
      </w:r>
    </w:p>
    <w:p w14:paraId="30CFBFF7" w14:textId="77777777" w:rsidR="00CE6472" w:rsidRDefault="00CE6472" w:rsidP="00CE6472">
      <w:pPr>
        <w:pStyle w:val="xxmsolistparagraph"/>
        <w:numPr>
          <w:ilvl w:val="0"/>
          <w:numId w:val="29"/>
        </w:numPr>
        <w:spacing w:before="0" w:beforeAutospacing="0" w:after="0" w:afterAutospacing="0"/>
        <w:rPr>
          <w:color w:val="000000"/>
          <w:lang w:val="es-MX"/>
        </w:rPr>
      </w:pPr>
      <w:r>
        <w:rPr>
          <w:lang w:val="es-MX"/>
        </w:rPr>
        <w:t>“</w:t>
      </w:r>
      <w:hyperlink r:id="rId13" w:history="1">
        <w:r>
          <w:rPr>
            <w:rStyle w:val="Hyperlink"/>
            <w:lang w:val="es-MX"/>
          </w:rPr>
          <w:t>Antes que las eólicas, indígenas se quejaron de ser pisoteados. Y ellas, y gobiernos, los ignoraron</w:t>
        </w:r>
      </w:hyperlink>
      <w:r>
        <w:rPr>
          <w:lang w:val="es-MX"/>
        </w:rPr>
        <w:t>”, Sin Embargo, 22 de mayo de 2020</w:t>
      </w:r>
    </w:p>
    <w:p w14:paraId="2D0439D4" w14:textId="77777777" w:rsidR="00CE6472" w:rsidRDefault="00CE6472" w:rsidP="00CE6472">
      <w:pPr>
        <w:pStyle w:val="xxmsolistparagraph"/>
        <w:numPr>
          <w:ilvl w:val="0"/>
          <w:numId w:val="29"/>
        </w:numPr>
        <w:spacing w:before="0" w:beforeAutospacing="0" w:after="0" w:afterAutospacing="0"/>
        <w:rPr>
          <w:color w:val="000000"/>
          <w:lang w:val="es-MX"/>
        </w:rPr>
      </w:pPr>
      <w:r>
        <w:rPr>
          <w:lang w:val="es-MX"/>
        </w:rPr>
        <w:t>“</w:t>
      </w:r>
      <w:hyperlink r:id="rId14" w:history="1">
        <w:r>
          <w:rPr>
            <w:rStyle w:val="Hyperlink"/>
            <w:lang w:val="es-MX"/>
          </w:rPr>
          <w:t>Revisarán contratos de cinco parques eólicos en el Istmo de Tehuantepec</w:t>
        </w:r>
      </w:hyperlink>
      <w:r>
        <w:rPr>
          <w:lang w:val="es-MX"/>
        </w:rPr>
        <w:t>”, NVI Noticias, 6 de junio de 2020</w:t>
      </w:r>
    </w:p>
    <w:p w14:paraId="162B3E5A" w14:textId="77777777" w:rsidR="00CE6472" w:rsidRDefault="00CE6472" w:rsidP="00CE6472">
      <w:pPr>
        <w:pStyle w:val="xxmsolistparagraph"/>
        <w:numPr>
          <w:ilvl w:val="0"/>
          <w:numId w:val="29"/>
        </w:numPr>
        <w:spacing w:before="0" w:beforeAutospacing="0" w:after="0" w:afterAutospacing="0"/>
        <w:rPr>
          <w:color w:val="000000"/>
          <w:lang w:val="es-MX"/>
        </w:rPr>
      </w:pPr>
      <w:r>
        <w:rPr>
          <w:lang w:val="es-MX"/>
        </w:rPr>
        <w:lastRenderedPageBreak/>
        <w:t>“</w:t>
      </w:r>
      <w:hyperlink r:id="rId15" w:tgtFrame="_blank" w:history="1">
        <w:r>
          <w:rPr>
            <w:rStyle w:val="Hyperlink"/>
            <w:lang w:val="es-MX"/>
          </w:rPr>
          <w:t>Demandan mercado equitativo en energías renovables</w:t>
        </w:r>
      </w:hyperlink>
      <w:r>
        <w:rPr>
          <w:lang w:val="es-MX"/>
        </w:rPr>
        <w:t xml:space="preserve">”, </w:t>
      </w:r>
      <w:proofErr w:type="spellStart"/>
      <w:r>
        <w:rPr>
          <w:lang w:val="es-MX"/>
        </w:rPr>
        <w:t>Vertigo</w:t>
      </w:r>
      <w:proofErr w:type="spellEnd"/>
      <w:r>
        <w:rPr>
          <w:lang w:val="es-MX"/>
        </w:rPr>
        <w:t xml:space="preserve"> Político, 26 de mayo de 2020</w:t>
      </w:r>
    </w:p>
    <w:p w14:paraId="164BC4D3" w14:textId="69287130" w:rsidR="00CB5EDF" w:rsidRPr="0070733B" w:rsidRDefault="00293B92" w:rsidP="00492598">
      <w:pPr>
        <w:pStyle w:val="ListParagraph"/>
        <w:numPr>
          <w:ilvl w:val="0"/>
          <w:numId w:val="23"/>
        </w:numPr>
        <w:spacing w:after="240"/>
        <w:ind w:left="357" w:hanging="357"/>
        <w:contextualSpacing w:val="0"/>
        <w:jc w:val="both"/>
        <w:outlineLvl w:val="0"/>
        <w:rPr>
          <w:rFonts w:ascii="Calibri Light" w:hAnsi="Calibri Light" w:cs="Calibri Light"/>
          <w:b/>
          <w:sz w:val="32"/>
          <w:lang w:val="pt-BR" w:eastAsia="es-ES_tradnl"/>
        </w:rPr>
      </w:pPr>
      <w:bookmarkStart w:id="1" w:name="_Toc43399864"/>
      <w:r>
        <w:rPr>
          <w:rFonts w:ascii="Calibri Light" w:hAnsi="Calibri Light" w:cs="Calibri Light"/>
          <w:b/>
          <w:sz w:val="32"/>
          <w:lang w:val="pt-BR" w:eastAsia="es-ES_tradnl"/>
        </w:rPr>
        <w:t>G</w:t>
      </w:r>
      <w:r w:rsidR="002F2CAD">
        <w:rPr>
          <w:rFonts w:ascii="Calibri Light" w:hAnsi="Calibri Light" w:cs="Calibri Light"/>
          <w:b/>
          <w:sz w:val="32"/>
          <w:lang w:val="pt-BR" w:eastAsia="es-ES_tradnl"/>
        </w:rPr>
        <w:t>esti</w:t>
      </w:r>
      <w:r>
        <w:rPr>
          <w:rFonts w:ascii="Calibri Light" w:hAnsi="Calibri Light" w:cs="Calibri Light"/>
          <w:b/>
          <w:sz w:val="32"/>
          <w:lang w:val="pt-BR" w:eastAsia="es-ES_tradnl"/>
        </w:rPr>
        <w:t xml:space="preserve">ón </w:t>
      </w:r>
      <w:r w:rsidR="00834645">
        <w:rPr>
          <w:rFonts w:ascii="Calibri Light" w:hAnsi="Calibri Light" w:cs="Calibri Light"/>
          <w:b/>
          <w:sz w:val="32"/>
          <w:lang w:val="pt-BR" w:eastAsia="es-ES_tradnl"/>
        </w:rPr>
        <w:t xml:space="preserve">de Impacto </w:t>
      </w:r>
      <w:r>
        <w:rPr>
          <w:rFonts w:ascii="Calibri Light" w:hAnsi="Calibri Light" w:cs="Calibri Light"/>
          <w:b/>
          <w:sz w:val="32"/>
          <w:lang w:val="pt-BR" w:eastAsia="es-ES_tradnl"/>
        </w:rPr>
        <w:t>S</w:t>
      </w:r>
      <w:r w:rsidR="002F2CAD">
        <w:rPr>
          <w:rFonts w:ascii="Calibri Light" w:hAnsi="Calibri Light" w:cs="Calibri Light"/>
          <w:b/>
          <w:sz w:val="32"/>
          <w:lang w:val="pt-BR" w:eastAsia="es-ES_tradnl"/>
        </w:rPr>
        <w:t>ocial</w:t>
      </w:r>
      <w:bookmarkEnd w:id="1"/>
      <w:r w:rsidR="002F2CAD">
        <w:rPr>
          <w:rFonts w:ascii="Calibri Light" w:hAnsi="Calibri Light" w:cs="Calibri Light"/>
          <w:b/>
          <w:sz w:val="32"/>
          <w:lang w:val="pt-BR" w:eastAsia="es-ES_tradnl"/>
        </w:rPr>
        <w:t xml:space="preserve"> </w:t>
      </w:r>
    </w:p>
    <w:p w14:paraId="3D18131D" w14:textId="7EC7D075" w:rsidR="002F2CAD" w:rsidRDefault="00293B92" w:rsidP="005B0905">
      <w:pPr>
        <w:jc w:val="both"/>
        <w:rPr>
          <w:rFonts w:cstheme="minorHAnsi"/>
          <w:sz w:val="24"/>
          <w:szCs w:val="24"/>
          <w:lang w:eastAsia="es-ES_tradnl"/>
        </w:rPr>
      </w:pPr>
      <w:r w:rsidRPr="000415A2">
        <w:rPr>
          <w:rFonts w:cstheme="minorHAnsi"/>
          <w:sz w:val="24"/>
          <w:szCs w:val="24"/>
          <w:lang w:eastAsia="es-ES_tradnl"/>
        </w:rPr>
        <w:t xml:space="preserve">Con la finalidad de desarrollar proyectos con enfoque de sustentabilidad, cordialidad, buen trato y respeto a los derechos </w:t>
      </w:r>
      <w:r w:rsidR="00EB0214">
        <w:rPr>
          <w:rFonts w:cstheme="minorHAnsi"/>
          <w:sz w:val="24"/>
          <w:szCs w:val="24"/>
          <w:lang w:eastAsia="es-ES_tradnl"/>
        </w:rPr>
        <w:t xml:space="preserve">humanos </w:t>
      </w:r>
      <w:r w:rsidRPr="000415A2">
        <w:rPr>
          <w:rFonts w:cstheme="minorHAnsi"/>
          <w:sz w:val="24"/>
          <w:szCs w:val="24"/>
          <w:lang w:eastAsia="es-ES_tradnl"/>
        </w:rPr>
        <w:t>de las comunidades, Acciona se desempeña bajo un</w:t>
      </w:r>
      <w:r w:rsidR="002658D7" w:rsidRPr="000415A2">
        <w:rPr>
          <w:rFonts w:cstheme="minorHAnsi"/>
          <w:sz w:val="24"/>
          <w:szCs w:val="24"/>
          <w:lang w:eastAsia="es-ES_tradnl"/>
        </w:rPr>
        <w:t>a metodología de Gestión de Impacto Social</w:t>
      </w:r>
      <w:r w:rsidRPr="000415A2">
        <w:rPr>
          <w:rFonts w:cstheme="minorHAnsi"/>
          <w:sz w:val="24"/>
          <w:szCs w:val="24"/>
          <w:lang w:eastAsia="es-ES_tradnl"/>
        </w:rPr>
        <w:t xml:space="preserve"> mismo que se encuentra basado en estándares i</w:t>
      </w:r>
      <w:r w:rsidR="00825573" w:rsidRPr="000415A2">
        <w:rPr>
          <w:rFonts w:cstheme="minorHAnsi"/>
          <w:sz w:val="24"/>
          <w:szCs w:val="24"/>
          <w:lang w:eastAsia="es-ES_tradnl"/>
        </w:rPr>
        <w:t>nternacionales como la Corporación Financiera Internacional, el Banco Interamericano de Desarrollo y los Objetivos de Desarrollo Sostenible de la ONU.</w:t>
      </w:r>
      <w:r w:rsidR="00EB0214">
        <w:rPr>
          <w:rFonts w:cstheme="minorHAnsi"/>
          <w:sz w:val="24"/>
          <w:szCs w:val="24"/>
          <w:lang w:eastAsia="es-ES_tradnl"/>
        </w:rPr>
        <w:t xml:space="preserve"> Además de enfocarse en la ejecución de las iniciativas en la Estrategia Social propia llamada ACCIONANDO COMUNIDADES SOSTENIBLES que </w:t>
      </w:r>
      <w:r w:rsidR="006A2791">
        <w:rPr>
          <w:rFonts w:cstheme="minorHAnsi"/>
          <w:sz w:val="24"/>
          <w:szCs w:val="24"/>
          <w:lang w:eastAsia="es-ES_tradnl"/>
        </w:rPr>
        <w:t>tiene como base el empoderamiento comunitario como principio de la actuación social en las comunidades.</w:t>
      </w:r>
    </w:p>
    <w:p w14:paraId="2C1A56A2" w14:textId="17156EE7" w:rsidR="00A319CC" w:rsidRPr="000415A2" w:rsidRDefault="00A319CC" w:rsidP="00A319CC">
      <w:pPr>
        <w:jc w:val="center"/>
        <w:rPr>
          <w:rFonts w:cstheme="minorHAnsi"/>
          <w:sz w:val="24"/>
          <w:szCs w:val="24"/>
          <w:lang w:eastAsia="es-ES_tradnl"/>
        </w:rPr>
      </w:pPr>
      <w:r w:rsidRPr="000415A2">
        <w:rPr>
          <w:noProof/>
          <w:sz w:val="24"/>
          <w:szCs w:val="24"/>
          <w:lang w:val="en-US"/>
        </w:rPr>
        <w:drawing>
          <wp:inline distT="0" distB="0" distL="0" distR="0" wp14:anchorId="5FB511F2" wp14:editId="407E48F5">
            <wp:extent cx="2422525" cy="2259013"/>
            <wp:effectExtent l="0" t="0" r="0" b="8255"/>
            <wp:docPr id="19476" name="Imagen 25" descr="cid:57619a61-af90-4d4f-abd0-e17b1572be25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" name="Imagen 25" descr="cid:57619a61-af90-4d4f-abd0-e17b1572be25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2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28264D8" w14:textId="6A518D59" w:rsidR="00293B92" w:rsidRPr="000415A2" w:rsidRDefault="00293B92" w:rsidP="005B0905">
      <w:pPr>
        <w:jc w:val="both"/>
        <w:rPr>
          <w:rFonts w:cstheme="minorHAnsi"/>
          <w:sz w:val="24"/>
          <w:szCs w:val="24"/>
          <w:lang w:eastAsia="es-ES_tradnl"/>
        </w:rPr>
      </w:pPr>
      <w:r w:rsidRPr="000415A2">
        <w:rPr>
          <w:rFonts w:cstheme="minorHAnsi"/>
          <w:sz w:val="24"/>
          <w:szCs w:val="24"/>
          <w:lang w:eastAsia="es-ES_tradnl"/>
        </w:rPr>
        <w:t>Todos los proyectos prop</w:t>
      </w:r>
      <w:r w:rsidR="00834645" w:rsidRPr="000415A2">
        <w:rPr>
          <w:rFonts w:cstheme="minorHAnsi"/>
          <w:sz w:val="24"/>
          <w:szCs w:val="24"/>
          <w:lang w:eastAsia="es-ES_tradnl"/>
        </w:rPr>
        <w:t>iedad de Acciona, adoptan el GIS</w:t>
      </w:r>
      <w:r w:rsidR="00154579">
        <w:rPr>
          <w:rFonts w:cstheme="minorHAnsi"/>
          <w:sz w:val="24"/>
          <w:szCs w:val="24"/>
          <w:lang w:eastAsia="es-ES_tradnl"/>
        </w:rPr>
        <w:t>,</w:t>
      </w:r>
      <w:r w:rsidRPr="000415A2">
        <w:rPr>
          <w:rFonts w:cstheme="minorHAnsi"/>
          <w:sz w:val="24"/>
          <w:szCs w:val="24"/>
          <w:lang w:eastAsia="es-ES_tradnl"/>
        </w:rPr>
        <w:t xml:space="preserve"> el cual consiste en:</w:t>
      </w:r>
    </w:p>
    <w:p w14:paraId="5CB527BA" w14:textId="54AEB1AA" w:rsidR="00293B92" w:rsidRPr="00F77EF4" w:rsidRDefault="002658D7" w:rsidP="00F77EF4">
      <w:pPr>
        <w:pStyle w:val="ListParagraph"/>
        <w:numPr>
          <w:ilvl w:val="0"/>
          <w:numId w:val="28"/>
        </w:numPr>
        <w:spacing w:after="120"/>
        <w:ind w:left="1418"/>
        <w:contextualSpacing w:val="0"/>
        <w:jc w:val="both"/>
        <w:rPr>
          <w:rFonts w:asciiTheme="minorHAnsi" w:hAnsiTheme="minorHAnsi" w:cstheme="minorHAnsi"/>
          <w:lang w:eastAsia="es-ES_tradnl"/>
        </w:rPr>
      </w:pPr>
      <w:r w:rsidRPr="00F77EF4">
        <w:rPr>
          <w:rFonts w:asciiTheme="minorHAnsi" w:hAnsiTheme="minorHAnsi" w:cstheme="minorHAnsi"/>
          <w:lang w:eastAsia="es-ES_tradnl"/>
        </w:rPr>
        <w:t>Identificación de Riesgos Sociales</w:t>
      </w:r>
    </w:p>
    <w:p w14:paraId="00A17ECB" w14:textId="035F4C47" w:rsidR="00293B92" w:rsidRPr="00F77EF4" w:rsidRDefault="002658D7" w:rsidP="00F77EF4">
      <w:pPr>
        <w:pStyle w:val="ListParagraph"/>
        <w:numPr>
          <w:ilvl w:val="0"/>
          <w:numId w:val="28"/>
        </w:numPr>
        <w:spacing w:after="120"/>
        <w:ind w:left="1418"/>
        <w:contextualSpacing w:val="0"/>
        <w:jc w:val="both"/>
        <w:rPr>
          <w:rFonts w:asciiTheme="minorHAnsi" w:hAnsiTheme="minorHAnsi" w:cstheme="minorHAnsi"/>
          <w:lang w:eastAsia="es-ES_tradnl"/>
        </w:rPr>
      </w:pPr>
      <w:r w:rsidRPr="00F77EF4">
        <w:rPr>
          <w:rFonts w:asciiTheme="minorHAnsi" w:hAnsiTheme="minorHAnsi" w:cstheme="minorHAnsi"/>
          <w:lang w:eastAsia="es-ES_tradnl"/>
        </w:rPr>
        <w:t>Identificación y Evaluación de Impactos</w:t>
      </w:r>
    </w:p>
    <w:p w14:paraId="0DC8AE43" w14:textId="7383C334" w:rsidR="00293B92" w:rsidRPr="00F77EF4" w:rsidRDefault="002658D7" w:rsidP="00F77EF4">
      <w:pPr>
        <w:pStyle w:val="ListParagraph"/>
        <w:numPr>
          <w:ilvl w:val="0"/>
          <w:numId w:val="28"/>
        </w:numPr>
        <w:spacing w:after="120"/>
        <w:ind w:left="1418"/>
        <w:contextualSpacing w:val="0"/>
        <w:jc w:val="both"/>
        <w:rPr>
          <w:rFonts w:asciiTheme="minorHAnsi" w:hAnsiTheme="minorHAnsi" w:cstheme="minorHAnsi"/>
          <w:lang w:eastAsia="es-ES_tradnl"/>
        </w:rPr>
      </w:pPr>
      <w:r w:rsidRPr="00F77EF4">
        <w:rPr>
          <w:rFonts w:asciiTheme="minorHAnsi" w:hAnsiTheme="minorHAnsi" w:cstheme="minorHAnsi"/>
          <w:lang w:eastAsia="es-ES_tradnl"/>
        </w:rPr>
        <w:t>Propuesta de medida y diálogos con comunidades</w:t>
      </w:r>
    </w:p>
    <w:p w14:paraId="41F12717" w14:textId="1C73DB66" w:rsidR="00293B92" w:rsidRPr="00F77EF4" w:rsidRDefault="002658D7" w:rsidP="00F77EF4">
      <w:pPr>
        <w:pStyle w:val="ListParagraph"/>
        <w:numPr>
          <w:ilvl w:val="0"/>
          <w:numId w:val="28"/>
        </w:numPr>
        <w:spacing w:after="120"/>
        <w:ind w:left="1418"/>
        <w:contextualSpacing w:val="0"/>
        <w:jc w:val="both"/>
        <w:rPr>
          <w:rFonts w:asciiTheme="minorHAnsi" w:hAnsiTheme="minorHAnsi" w:cstheme="minorHAnsi"/>
          <w:lang w:eastAsia="es-ES_tradnl"/>
        </w:rPr>
      </w:pPr>
      <w:r w:rsidRPr="00F77EF4">
        <w:rPr>
          <w:rFonts w:asciiTheme="minorHAnsi" w:hAnsiTheme="minorHAnsi" w:cstheme="minorHAnsi"/>
          <w:lang w:eastAsia="es-ES_tradnl"/>
        </w:rPr>
        <w:t>Implantación y seguimiento de medidas</w:t>
      </w:r>
    </w:p>
    <w:p w14:paraId="3AE70D8C" w14:textId="09B3B07D" w:rsidR="002658D7" w:rsidRPr="00F77EF4" w:rsidRDefault="00154579" w:rsidP="00F77EF4">
      <w:pPr>
        <w:pStyle w:val="ListParagraph"/>
        <w:spacing w:after="120"/>
        <w:ind w:left="0"/>
        <w:contextualSpacing w:val="0"/>
        <w:jc w:val="both"/>
        <w:rPr>
          <w:rFonts w:asciiTheme="minorHAnsi" w:hAnsiTheme="minorHAnsi" w:cstheme="minorHAnsi"/>
          <w:lang w:eastAsia="es-ES_tradnl"/>
        </w:rPr>
      </w:pPr>
      <w:r w:rsidRPr="00F77EF4">
        <w:rPr>
          <w:rFonts w:asciiTheme="minorHAnsi" w:hAnsiTheme="minorHAnsi" w:cstheme="minorHAnsi"/>
          <w:lang w:eastAsia="es-ES_tradnl"/>
        </w:rPr>
        <w:t>Actualmente los proyectos energéticos que se encuentran operando en el estado de Oaxaca se posicionan en la cuarta etapa de esta GIS</w:t>
      </w:r>
      <w:r w:rsidR="00F77EF4" w:rsidRPr="00F77EF4">
        <w:rPr>
          <w:rFonts w:asciiTheme="minorHAnsi" w:hAnsiTheme="minorHAnsi" w:cstheme="minorHAnsi"/>
          <w:lang w:eastAsia="es-ES_tradnl"/>
        </w:rPr>
        <w:t>.</w:t>
      </w:r>
      <w:r w:rsidR="00D04419">
        <w:rPr>
          <w:rStyle w:val="FootnoteReference"/>
          <w:rFonts w:asciiTheme="minorHAnsi" w:hAnsiTheme="minorHAnsi" w:cstheme="minorHAnsi"/>
          <w:lang w:eastAsia="es-ES_tradnl"/>
        </w:rPr>
        <w:footnoteReference w:id="1"/>
      </w:r>
    </w:p>
    <w:p w14:paraId="64CBA643" w14:textId="628C4819" w:rsidR="00F87635" w:rsidRDefault="00F87635" w:rsidP="00EA12AF">
      <w:pPr>
        <w:jc w:val="both"/>
        <w:rPr>
          <w:rFonts w:cstheme="minorHAnsi"/>
          <w:sz w:val="24"/>
          <w:szCs w:val="24"/>
          <w:lang w:eastAsia="es-ES_tradnl"/>
        </w:rPr>
      </w:pPr>
    </w:p>
    <w:p w14:paraId="3AB6DC92" w14:textId="03CBEADB" w:rsidR="00A319CC" w:rsidRDefault="00A319CC" w:rsidP="00EA12AF">
      <w:pPr>
        <w:jc w:val="both"/>
        <w:rPr>
          <w:rFonts w:cstheme="minorHAnsi"/>
          <w:sz w:val="24"/>
          <w:szCs w:val="24"/>
          <w:lang w:eastAsia="es-ES_tradnl"/>
        </w:rPr>
      </w:pPr>
    </w:p>
    <w:p w14:paraId="40FD7F64" w14:textId="77777777" w:rsidR="00A319CC" w:rsidRPr="000415A2" w:rsidRDefault="00A319CC" w:rsidP="00EA12AF">
      <w:pPr>
        <w:jc w:val="both"/>
        <w:rPr>
          <w:rFonts w:cstheme="minorHAnsi"/>
          <w:sz w:val="24"/>
          <w:szCs w:val="24"/>
          <w:lang w:eastAsia="es-ES_tradnl"/>
        </w:rPr>
      </w:pPr>
    </w:p>
    <w:p w14:paraId="78EAF015" w14:textId="4E8E775B" w:rsidR="0070733B" w:rsidRPr="00F77EF4" w:rsidRDefault="0070733B" w:rsidP="00492598">
      <w:pPr>
        <w:pStyle w:val="ListParagraph"/>
        <w:numPr>
          <w:ilvl w:val="1"/>
          <w:numId w:val="23"/>
        </w:numPr>
        <w:jc w:val="both"/>
        <w:outlineLvl w:val="1"/>
        <w:rPr>
          <w:rFonts w:asciiTheme="minorHAnsi" w:hAnsiTheme="minorHAnsi" w:cstheme="minorHAnsi"/>
          <w:b/>
          <w:lang w:eastAsia="es-ES_tradnl"/>
        </w:rPr>
      </w:pPr>
      <w:bookmarkStart w:id="2" w:name="_Toc43399865"/>
      <w:r w:rsidRPr="00F77EF4">
        <w:rPr>
          <w:rFonts w:asciiTheme="minorHAnsi" w:hAnsiTheme="minorHAnsi" w:cstheme="minorHAnsi"/>
          <w:b/>
          <w:lang w:eastAsia="es-ES_tradnl"/>
        </w:rPr>
        <w:t>Plan de inversión social</w:t>
      </w:r>
      <w:bookmarkEnd w:id="2"/>
      <w:r w:rsidRPr="00F77EF4">
        <w:rPr>
          <w:rFonts w:asciiTheme="minorHAnsi" w:hAnsiTheme="minorHAnsi" w:cstheme="minorHAnsi"/>
          <w:b/>
          <w:lang w:eastAsia="es-ES_tradnl"/>
        </w:rPr>
        <w:t xml:space="preserve"> </w:t>
      </w:r>
    </w:p>
    <w:p w14:paraId="4A85C17D" w14:textId="4DEDE501" w:rsidR="00BF350B" w:rsidRPr="000415A2" w:rsidRDefault="00D662FA" w:rsidP="00296666">
      <w:pPr>
        <w:spacing w:before="240"/>
        <w:jc w:val="both"/>
        <w:rPr>
          <w:sz w:val="24"/>
          <w:szCs w:val="24"/>
          <w:lang w:eastAsia="es-ES_tradnl"/>
        </w:rPr>
      </w:pPr>
      <w:r w:rsidRPr="000415A2">
        <w:rPr>
          <w:sz w:val="24"/>
          <w:szCs w:val="24"/>
          <w:lang w:eastAsia="es-ES_tradnl"/>
        </w:rPr>
        <w:t>El plan de inversión social de Acciona en la Zona Istmo en Oaxaca ha tenido un enfoque de empoderamiento y sentido de la comunidad en apoyo a la educación, el fortalecimiento a la economía local y la innovación social siempre bajo la óptica del cuidad del planeta. A lo largo del tiempo que Acciona ha estado presente en la zona se ha logrado beneficiar a más de 50,000 personas a través de más de 200 proyectos, con una inversión de más de 35 millones de pesos.</w:t>
      </w:r>
    </w:p>
    <w:p w14:paraId="3A7729EF" w14:textId="501EDFF1" w:rsidR="00D662FA" w:rsidRPr="000415A2" w:rsidRDefault="00D662FA" w:rsidP="00BF350B">
      <w:pPr>
        <w:jc w:val="both"/>
        <w:rPr>
          <w:sz w:val="24"/>
          <w:szCs w:val="24"/>
          <w:lang w:eastAsia="es-ES_tradnl"/>
        </w:rPr>
      </w:pPr>
      <w:r w:rsidRPr="000415A2">
        <w:rPr>
          <w:sz w:val="24"/>
          <w:szCs w:val="24"/>
          <w:lang w:eastAsia="es-ES_tradnl"/>
        </w:rPr>
        <w:t>Dentro de los proyectos más relevantes se encuentran: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662FA" w:rsidRPr="000415A2" w14:paraId="2FFD2590" w14:textId="77777777" w:rsidTr="00B83839">
        <w:tc>
          <w:tcPr>
            <w:tcW w:w="4508" w:type="dxa"/>
            <w:vAlign w:val="center"/>
          </w:tcPr>
          <w:p w14:paraId="35FD8EC0" w14:textId="12E94EDC" w:rsidR="00D662FA" w:rsidRPr="000415A2" w:rsidRDefault="00834645" w:rsidP="00637715">
            <w:pPr>
              <w:spacing w:before="120" w:after="120"/>
              <w:jc w:val="center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B8319E7" wp14:editId="3C7F7E65">
                  <wp:extent cx="2520000" cy="1234304"/>
                  <wp:effectExtent l="0" t="0" r="0" b="4445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3" r="17892"/>
                          <a:stretch/>
                        </pic:blipFill>
                        <pic:spPr bwMode="auto">
                          <a:xfrm>
                            <a:off x="0" y="0"/>
                            <a:ext cx="2520000" cy="1234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6575F242" w14:textId="77777777" w:rsidR="00D662FA" w:rsidRPr="00970915" w:rsidRDefault="00D662FA" w:rsidP="00B83839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eastAsia="es-ES_tradnl"/>
              </w:rPr>
            </w:pPr>
            <w:r w:rsidRPr="00970915">
              <w:rPr>
                <w:b/>
                <w:i/>
                <w:sz w:val="24"/>
                <w:szCs w:val="24"/>
                <w:lang w:eastAsia="es-ES_tradnl"/>
              </w:rPr>
              <w:t>CENTRO COMUNITARIO BIOCLIMÁTICO EJIDAL</w:t>
            </w:r>
          </w:p>
          <w:p w14:paraId="53CA8333" w14:textId="0222702A" w:rsidR="00D662FA" w:rsidRPr="000415A2" w:rsidRDefault="00D662FA" w:rsidP="00B83839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>Inaugurado en el 2013, se ha convertido en un punto de encuentro en la comunidad, ofertando actividades y talleres.</w:t>
            </w:r>
          </w:p>
          <w:p w14:paraId="3A0440AF" w14:textId="5056E357" w:rsidR="00D662FA" w:rsidRDefault="00D662FA" w:rsidP="00B83839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 xml:space="preserve">Tan solo en el 2018, </w:t>
            </w:r>
            <w:r w:rsidR="0098642F" w:rsidRPr="000415A2">
              <w:rPr>
                <w:sz w:val="24"/>
                <w:szCs w:val="24"/>
                <w:lang w:val="es-MX" w:eastAsia="es-ES_tradnl"/>
              </w:rPr>
              <w:t>registraron</w:t>
            </w:r>
            <w:r w:rsidRPr="000415A2">
              <w:rPr>
                <w:sz w:val="24"/>
                <w:szCs w:val="24"/>
                <w:lang w:val="es-MX" w:eastAsia="es-ES_tradnl"/>
              </w:rPr>
              <w:t xml:space="preserve"> más de 2,500 visitas y una suma de 1,700 horas en uso</w:t>
            </w:r>
            <w:r w:rsidR="002C295E">
              <w:rPr>
                <w:sz w:val="24"/>
                <w:szCs w:val="24"/>
                <w:lang w:val="es-MX" w:eastAsia="es-ES_tradnl"/>
              </w:rPr>
              <w:t>.</w:t>
            </w:r>
          </w:p>
          <w:p w14:paraId="5B5A3DAE" w14:textId="6B1BE9B9" w:rsidR="002C295E" w:rsidRPr="000415A2" w:rsidRDefault="00006081" w:rsidP="00006081">
            <w:pPr>
              <w:spacing w:before="120" w:after="120"/>
              <w:jc w:val="center"/>
              <w:rPr>
                <w:sz w:val="24"/>
                <w:szCs w:val="24"/>
                <w:lang w:val="es-MX" w:eastAsia="es-ES_tradnl"/>
              </w:rPr>
            </w:pPr>
            <w:r w:rsidRPr="00046170">
              <w:rPr>
                <w:rFonts w:cstheme="minorHAnsi"/>
                <w:noProof/>
                <w:lang w:val="en-US"/>
              </w:rPr>
              <w:drawing>
                <wp:inline distT="0" distB="0" distL="0" distR="0" wp14:anchorId="28E2508D" wp14:editId="1EFA5B9E">
                  <wp:extent cx="1800000" cy="781177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78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FA" w:rsidRPr="000415A2" w14:paraId="72C4ABD3" w14:textId="77777777" w:rsidTr="00B83839">
        <w:tc>
          <w:tcPr>
            <w:tcW w:w="4508" w:type="dxa"/>
            <w:vAlign w:val="center"/>
          </w:tcPr>
          <w:p w14:paraId="085964E7" w14:textId="77777777" w:rsidR="00D662FA" w:rsidRPr="00970915" w:rsidRDefault="0098642F" w:rsidP="00B83839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eastAsia="es-ES_tradnl"/>
              </w:rPr>
            </w:pPr>
            <w:r w:rsidRPr="00970915">
              <w:rPr>
                <w:b/>
                <w:i/>
                <w:sz w:val="24"/>
                <w:szCs w:val="24"/>
                <w:lang w:eastAsia="es-ES_tradnl"/>
              </w:rPr>
              <w:t>FOMENTANDO LA EDUCACIÓN</w:t>
            </w:r>
          </w:p>
          <w:p w14:paraId="140C264E" w14:textId="76213190" w:rsidR="0098642F" w:rsidRDefault="0098642F" w:rsidP="00B83839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>ACCIONA ha apoyado a más de 200 jóvenes en estudios superiores en línea con becas en instituciones educativas, ayudando a personas locales a desarrollar habilidades técnicas y administrativas con el fin de mejorar su calidad de vida</w:t>
            </w:r>
            <w:r w:rsidR="002C295E">
              <w:rPr>
                <w:sz w:val="24"/>
                <w:szCs w:val="24"/>
                <w:lang w:val="es-MX" w:eastAsia="es-ES_tradnl"/>
              </w:rPr>
              <w:t>.</w:t>
            </w:r>
          </w:p>
          <w:p w14:paraId="1D96C7A0" w14:textId="72775B11" w:rsidR="002C295E" w:rsidRPr="000415A2" w:rsidRDefault="002C295E" w:rsidP="00006081">
            <w:pPr>
              <w:spacing w:before="120" w:after="120"/>
              <w:jc w:val="center"/>
              <w:rPr>
                <w:sz w:val="24"/>
                <w:szCs w:val="24"/>
                <w:lang w:val="es-MX" w:eastAsia="es-ES_tradnl"/>
              </w:rPr>
            </w:pPr>
            <w:r w:rsidRPr="00046170">
              <w:rPr>
                <w:rFonts w:cstheme="minorHAnsi"/>
                <w:noProof/>
                <w:lang w:val="en-US"/>
              </w:rPr>
              <w:drawing>
                <wp:inline distT="0" distB="0" distL="0" distR="0" wp14:anchorId="0FBF03D3" wp14:editId="3597E298">
                  <wp:extent cx="1800000" cy="663158"/>
                  <wp:effectExtent l="0" t="0" r="0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6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3C751573" w14:textId="7F707692" w:rsidR="00D662FA" w:rsidRPr="000415A2" w:rsidRDefault="00637715" w:rsidP="00B83839">
            <w:pPr>
              <w:spacing w:before="120" w:after="120"/>
              <w:jc w:val="center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D9818A7" wp14:editId="3DBCE2F6">
                  <wp:extent cx="2520000" cy="1320465"/>
                  <wp:effectExtent l="0" t="0" r="0" b="0"/>
                  <wp:docPr id="1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91" b="10897"/>
                          <a:stretch/>
                        </pic:blipFill>
                        <pic:spPr bwMode="auto">
                          <a:xfrm>
                            <a:off x="0" y="0"/>
                            <a:ext cx="2520000" cy="132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FA" w:rsidRPr="000415A2" w14:paraId="5402DF4E" w14:textId="77777777" w:rsidTr="00B83839">
        <w:tc>
          <w:tcPr>
            <w:tcW w:w="4508" w:type="dxa"/>
            <w:vAlign w:val="center"/>
          </w:tcPr>
          <w:p w14:paraId="7E00AFB1" w14:textId="3C6DB4A5" w:rsidR="00D662FA" w:rsidRPr="000415A2" w:rsidRDefault="0098642F" w:rsidP="00B83839">
            <w:pPr>
              <w:spacing w:before="120" w:after="120"/>
              <w:jc w:val="center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617A444" wp14:editId="15029149">
                  <wp:extent cx="2339637" cy="1392865"/>
                  <wp:effectExtent l="0" t="0" r="3810" b="0"/>
                  <wp:docPr id="112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5" t="1872" b="4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44" cy="139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541FEB1" w14:textId="77777777" w:rsidR="00D662FA" w:rsidRPr="00970915" w:rsidRDefault="0098642F" w:rsidP="00B83839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eastAsia="es-ES_tradnl"/>
              </w:rPr>
            </w:pPr>
            <w:r w:rsidRPr="00970915">
              <w:rPr>
                <w:b/>
                <w:i/>
                <w:sz w:val="24"/>
                <w:szCs w:val="24"/>
                <w:lang w:eastAsia="es-ES_tradnl"/>
              </w:rPr>
              <w:t>INFRAESTRUCTURA EDUCATIVA</w:t>
            </w:r>
          </w:p>
          <w:p w14:paraId="7C688DCC" w14:textId="77777777" w:rsidR="0098642F" w:rsidRPr="000415A2" w:rsidRDefault="0098642F" w:rsidP="00B83839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 xml:space="preserve">Desde 2016, 6 escuelas han sido intervenidas con infraestructura básica (pintura, inmobiliario y construcción) o con equipamiento tecnológica (computadoras y medios de comunicación) </w:t>
            </w:r>
          </w:p>
          <w:p w14:paraId="76B1A49C" w14:textId="4F8534CD" w:rsidR="0098642F" w:rsidRDefault="0098642F" w:rsidP="00B83839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>Este año construiremos una escuela que beneficiará a más de 70 estudiantes</w:t>
            </w:r>
          </w:p>
          <w:p w14:paraId="7B6104D2" w14:textId="7786D7E2" w:rsidR="002C295E" w:rsidRPr="000415A2" w:rsidRDefault="00006081" w:rsidP="00006081">
            <w:pPr>
              <w:spacing w:before="120" w:after="120"/>
              <w:jc w:val="center"/>
              <w:rPr>
                <w:sz w:val="24"/>
                <w:szCs w:val="24"/>
                <w:lang w:val="es-MX" w:eastAsia="es-ES_tradnl"/>
              </w:rPr>
            </w:pPr>
            <w:r w:rsidRPr="00046170">
              <w:rPr>
                <w:rFonts w:cstheme="minorHAnsi"/>
                <w:noProof/>
                <w:lang w:val="en-US"/>
              </w:rPr>
              <w:drawing>
                <wp:inline distT="0" distB="0" distL="0" distR="0" wp14:anchorId="0B14EA9F" wp14:editId="46A5179E">
                  <wp:extent cx="1800000" cy="663158"/>
                  <wp:effectExtent l="0" t="0" r="0" b="381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6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FA" w:rsidRPr="000415A2" w14:paraId="40A79044" w14:textId="77777777" w:rsidTr="00B83839">
        <w:tc>
          <w:tcPr>
            <w:tcW w:w="4508" w:type="dxa"/>
            <w:vAlign w:val="center"/>
          </w:tcPr>
          <w:p w14:paraId="49853DCF" w14:textId="77777777" w:rsidR="00D662FA" w:rsidRPr="00970915" w:rsidRDefault="0098642F" w:rsidP="00B83839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eastAsia="es-ES_tradnl"/>
              </w:rPr>
            </w:pPr>
            <w:r w:rsidRPr="00970915">
              <w:rPr>
                <w:b/>
                <w:i/>
                <w:sz w:val="24"/>
                <w:szCs w:val="24"/>
                <w:lang w:eastAsia="es-ES_tradnl"/>
              </w:rPr>
              <w:t>SALUD</w:t>
            </w:r>
          </w:p>
          <w:p w14:paraId="254C453D" w14:textId="19C9987F" w:rsidR="0098642F" w:rsidRPr="000415A2" w:rsidRDefault="0098642F" w:rsidP="00B83839">
            <w:pPr>
              <w:spacing w:before="120" w:after="120"/>
              <w:jc w:val="both"/>
              <w:rPr>
                <w:sz w:val="24"/>
                <w:szCs w:val="24"/>
                <w:lang w:val="en-US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>ACCIONA ha ben</w:t>
            </w:r>
            <w:r w:rsidR="00834645" w:rsidRPr="000415A2">
              <w:rPr>
                <w:sz w:val="24"/>
                <w:szCs w:val="24"/>
                <w:lang w:val="es-MX" w:eastAsia="es-ES_tradnl"/>
              </w:rPr>
              <w:t>e</w:t>
            </w:r>
            <w:r w:rsidRPr="000415A2">
              <w:rPr>
                <w:sz w:val="24"/>
                <w:szCs w:val="24"/>
                <w:lang w:val="es-MX" w:eastAsia="es-ES_tradnl"/>
              </w:rPr>
              <w:t xml:space="preserve">ficiado cerca de 3,000 personas con vacunas, medicinas, exámenes de salud y pláticas informativas relacionadas con la mejora de salud. Incidiendo en problemas de salud pública con altos </w:t>
            </w:r>
            <w:r w:rsidR="00BB4C9E" w:rsidRPr="000415A2">
              <w:rPr>
                <w:sz w:val="24"/>
                <w:szCs w:val="24"/>
                <w:lang w:val="es-MX" w:eastAsia="es-ES_tradnl"/>
              </w:rPr>
              <w:t>índices</w:t>
            </w:r>
            <w:r w:rsidRPr="000415A2">
              <w:rPr>
                <w:sz w:val="24"/>
                <w:szCs w:val="24"/>
                <w:lang w:val="es-MX" w:eastAsia="es-ES_tradnl"/>
              </w:rPr>
              <w:t xml:space="preserve"> de mortalidad. </w:t>
            </w:r>
            <w:r w:rsidR="00BB4C9E">
              <w:rPr>
                <w:sz w:val="24"/>
                <w:szCs w:val="24"/>
                <w:lang w:val="en-US" w:eastAsia="es-ES_tradnl"/>
              </w:rPr>
              <w:t>(</w:t>
            </w:r>
            <w:proofErr w:type="spellStart"/>
            <w:r w:rsidR="00BB4C9E">
              <w:rPr>
                <w:sz w:val="24"/>
                <w:szCs w:val="24"/>
                <w:lang w:val="en-US" w:eastAsia="es-ES_tradnl"/>
              </w:rPr>
              <w:t>c</w:t>
            </w:r>
            <w:r w:rsidRPr="000415A2">
              <w:rPr>
                <w:sz w:val="24"/>
                <w:szCs w:val="24"/>
                <w:lang w:val="en-US" w:eastAsia="es-ES_tradnl"/>
              </w:rPr>
              <w:t>áncer</w:t>
            </w:r>
            <w:proofErr w:type="spellEnd"/>
            <w:r w:rsidRPr="000415A2">
              <w:rPr>
                <w:sz w:val="24"/>
                <w:szCs w:val="24"/>
                <w:lang w:val="en-US" w:eastAsia="es-ES_tradnl"/>
              </w:rPr>
              <w:t xml:space="preserve"> </w:t>
            </w:r>
            <w:proofErr w:type="spellStart"/>
            <w:r w:rsidR="00BB4C9E">
              <w:rPr>
                <w:sz w:val="24"/>
                <w:szCs w:val="24"/>
                <w:lang w:val="en-US" w:eastAsia="es-ES_tradnl"/>
              </w:rPr>
              <w:t>c</w:t>
            </w:r>
            <w:r w:rsidRPr="000415A2">
              <w:rPr>
                <w:sz w:val="24"/>
                <w:szCs w:val="24"/>
                <w:lang w:val="en-US" w:eastAsia="es-ES_tradnl"/>
              </w:rPr>
              <w:t>ervicouterino</w:t>
            </w:r>
            <w:proofErr w:type="spellEnd"/>
            <w:r w:rsidRPr="000415A2">
              <w:rPr>
                <w:sz w:val="24"/>
                <w:szCs w:val="24"/>
                <w:lang w:val="en-US" w:eastAsia="es-ES_tradnl"/>
              </w:rPr>
              <w:t xml:space="preserve"> </w:t>
            </w:r>
            <w:r w:rsidR="00BB4C9E">
              <w:rPr>
                <w:sz w:val="24"/>
                <w:szCs w:val="24"/>
                <w:lang w:val="en-US" w:eastAsia="es-ES_tradnl"/>
              </w:rPr>
              <w:t xml:space="preserve">y </w:t>
            </w:r>
            <w:proofErr w:type="spellStart"/>
            <w:r w:rsidR="00BB4C9E">
              <w:rPr>
                <w:sz w:val="24"/>
                <w:szCs w:val="24"/>
                <w:lang w:val="en-US" w:eastAsia="es-ES_tradnl"/>
              </w:rPr>
              <w:t>c</w:t>
            </w:r>
            <w:r w:rsidRPr="000415A2">
              <w:rPr>
                <w:sz w:val="24"/>
                <w:szCs w:val="24"/>
                <w:lang w:val="en-US" w:eastAsia="es-ES_tradnl"/>
              </w:rPr>
              <w:t>á</w:t>
            </w:r>
            <w:r w:rsidR="00BB4C9E">
              <w:rPr>
                <w:sz w:val="24"/>
                <w:szCs w:val="24"/>
                <w:lang w:val="en-US" w:eastAsia="es-ES_tradnl"/>
              </w:rPr>
              <w:t>ncer</w:t>
            </w:r>
            <w:proofErr w:type="spellEnd"/>
            <w:r w:rsidR="00BB4C9E">
              <w:rPr>
                <w:sz w:val="24"/>
                <w:szCs w:val="24"/>
                <w:lang w:val="en-US" w:eastAsia="es-ES_tradnl"/>
              </w:rPr>
              <w:t xml:space="preserve"> de </w:t>
            </w:r>
            <w:proofErr w:type="spellStart"/>
            <w:r w:rsidR="00BB4C9E">
              <w:rPr>
                <w:sz w:val="24"/>
                <w:szCs w:val="24"/>
                <w:lang w:val="en-US" w:eastAsia="es-ES_tradnl"/>
              </w:rPr>
              <w:t>pró</w:t>
            </w:r>
            <w:r w:rsidRPr="000415A2">
              <w:rPr>
                <w:sz w:val="24"/>
                <w:szCs w:val="24"/>
                <w:lang w:val="en-US" w:eastAsia="es-ES_tradnl"/>
              </w:rPr>
              <w:t>stata</w:t>
            </w:r>
            <w:proofErr w:type="spellEnd"/>
            <w:r w:rsidRPr="000415A2">
              <w:rPr>
                <w:sz w:val="24"/>
                <w:szCs w:val="24"/>
                <w:lang w:val="en-US" w:eastAsia="es-ES_tradnl"/>
              </w:rPr>
              <w:t>)</w:t>
            </w:r>
          </w:p>
          <w:p w14:paraId="7AFE6F1E" w14:textId="588862F6" w:rsidR="00933C2D" w:rsidRDefault="00933C2D" w:rsidP="00006081">
            <w:pPr>
              <w:spacing w:before="120" w:after="120"/>
              <w:jc w:val="center"/>
              <w:rPr>
                <w:sz w:val="24"/>
                <w:szCs w:val="24"/>
                <w:lang w:eastAsia="es-ES_tradnl"/>
              </w:rPr>
            </w:pPr>
            <w:r w:rsidRPr="002C295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E89309F" wp14:editId="4F10E4C7">
                  <wp:extent cx="1798113" cy="784747"/>
                  <wp:effectExtent l="0" t="0" r="0" b="0"/>
                  <wp:docPr id="1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31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97" cy="78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D8649" w14:textId="0C66A303" w:rsidR="0098642F" w:rsidRPr="000415A2" w:rsidRDefault="0098642F" w:rsidP="00B83839">
            <w:pPr>
              <w:spacing w:before="120" w:after="120"/>
              <w:jc w:val="both"/>
              <w:rPr>
                <w:sz w:val="24"/>
                <w:szCs w:val="24"/>
                <w:lang w:eastAsia="es-ES_tradnl"/>
              </w:rPr>
            </w:pPr>
          </w:p>
        </w:tc>
        <w:tc>
          <w:tcPr>
            <w:tcW w:w="4508" w:type="dxa"/>
            <w:vAlign w:val="center"/>
          </w:tcPr>
          <w:p w14:paraId="0C5554EC" w14:textId="7161E16D" w:rsidR="00D662FA" w:rsidRPr="000415A2" w:rsidRDefault="0098642F" w:rsidP="00B83839">
            <w:pPr>
              <w:spacing w:before="120" w:after="120"/>
              <w:jc w:val="center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3121486" wp14:editId="7AA27497">
                  <wp:extent cx="2340000" cy="1696976"/>
                  <wp:effectExtent l="0" t="0" r="3175" b="0"/>
                  <wp:docPr id="11281" name="Picture 2" descr="C:\Users\CTOLEDO\AppData\Local\Microsoft\Windows\Temporary Internet Files\Content.Outlook\T8NKQ8IL\DSCF2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1" name="Picture 2" descr="C:\Users\CTOLEDO\AppData\Local\Microsoft\Windows\Temporary Internet Files\Content.Outlook\T8NKQ8IL\DSCF2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9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FA" w:rsidRPr="000415A2" w14:paraId="2FDAA859" w14:textId="77777777" w:rsidTr="00B83839">
        <w:tc>
          <w:tcPr>
            <w:tcW w:w="4508" w:type="dxa"/>
            <w:vAlign w:val="center"/>
          </w:tcPr>
          <w:p w14:paraId="775652D2" w14:textId="729F26BD" w:rsidR="00D662FA" w:rsidRPr="000415A2" w:rsidRDefault="00B975E6" w:rsidP="00B975E6">
            <w:pPr>
              <w:spacing w:before="120" w:after="120"/>
              <w:jc w:val="both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4BEDB6E" wp14:editId="08F501A7">
                  <wp:extent cx="2311400" cy="1500996"/>
                  <wp:effectExtent l="0" t="0" r="0" b="4445"/>
                  <wp:docPr id="2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61"/>
                          <a:stretch/>
                        </pic:blipFill>
                        <pic:spPr bwMode="auto">
                          <a:xfrm>
                            <a:off x="0" y="0"/>
                            <a:ext cx="2323363" cy="150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69627827" w14:textId="77777777" w:rsidR="00B975E6" w:rsidRPr="00970915" w:rsidRDefault="00B975E6" w:rsidP="00B975E6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eastAsia="es-ES_tradnl"/>
              </w:rPr>
            </w:pPr>
            <w:r w:rsidRPr="00970915">
              <w:rPr>
                <w:b/>
                <w:i/>
                <w:sz w:val="24"/>
                <w:szCs w:val="24"/>
                <w:lang w:eastAsia="es-ES_tradnl"/>
              </w:rPr>
              <w:t>CAPACITACIÓN PARA EL AUTOEMPLEO</w:t>
            </w:r>
          </w:p>
          <w:p w14:paraId="01A869B5" w14:textId="220D4ECF" w:rsidR="00B975E6" w:rsidRPr="000415A2" w:rsidRDefault="00B975E6" w:rsidP="00B975E6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eastAsia="es-ES_tradnl"/>
              </w:rPr>
              <w:t>Favorecer el desarrollo de habilidades y competencias para el emprendimiento con perspectiva de género que contribuyan al desarrollo sostenible de las comunidades.</w:t>
            </w:r>
          </w:p>
          <w:p w14:paraId="45B4457D" w14:textId="73951890" w:rsidR="00D662FA" w:rsidRPr="000415A2" w:rsidRDefault="00006081" w:rsidP="00B83839">
            <w:pPr>
              <w:spacing w:before="120" w:after="120"/>
              <w:jc w:val="both"/>
              <w:rPr>
                <w:sz w:val="24"/>
                <w:szCs w:val="24"/>
                <w:lang w:eastAsia="es-ES_tradnl"/>
              </w:rPr>
            </w:pPr>
            <w:r w:rsidRPr="00046170">
              <w:rPr>
                <w:rFonts w:cstheme="minorHAnsi"/>
                <w:noProof/>
                <w:lang w:val="en-US"/>
              </w:rPr>
              <w:drawing>
                <wp:inline distT="0" distB="0" distL="0" distR="0" wp14:anchorId="19D4AEB7" wp14:editId="0F3F550F">
                  <wp:extent cx="1357630" cy="51752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A15FF">
              <w:rPr>
                <w:noProof/>
                <w:lang w:val="en-US"/>
              </w:rPr>
              <w:drawing>
                <wp:inline distT="0" distB="0" distL="0" distR="0" wp14:anchorId="252C4B6E" wp14:editId="4B274DD6">
                  <wp:extent cx="1332000" cy="489223"/>
                  <wp:effectExtent l="0" t="0" r="1905" b="6350"/>
                  <wp:docPr id="25" name="Imagen 25" descr="/cms/uploads/image/file/399684/ODS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cms/uploads/image/file/399684/ODS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48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FA" w:rsidRPr="000415A2" w14:paraId="7A6D4099" w14:textId="77777777" w:rsidTr="00B83839">
        <w:tc>
          <w:tcPr>
            <w:tcW w:w="4508" w:type="dxa"/>
            <w:vAlign w:val="center"/>
          </w:tcPr>
          <w:p w14:paraId="3DF3A7DC" w14:textId="3B69EE2E" w:rsidR="00637715" w:rsidRPr="00970915" w:rsidRDefault="00637715" w:rsidP="00637715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eastAsia="es-ES_tradnl"/>
              </w:rPr>
            </w:pPr>
            <w:r w:rsidRPr="00970915">
              <w:rPr>
                <w:b/>
                <w:i/>
                <w:sz w:val="24"/>
                <w:szCs w:val="24"/>
                <w:lang w:eastAsia="es-ES_tradnl"/>
              </w:rPr>
              <w:lastRenderedPageBreak/>
              <w:t>PROYECTO AGROPECUARIO “MI RAIZ PARA EL CAMPO”</w:t>
            </w:r>
          </w:p>
          <w:p w14:paraId="18B6F693" w14:textId="77777777" w:rsidR="00D662FA" w:rsidRDefault="00637715" w:rsidP="006538A8">
            <w:pPr>
              <w:spacing w:before="120" w:after="120"/>
              <w:jc w:val="both"/>
              <w:rPr>
                <w:sz w:val="24"/>
                <w:szCs w:val="24"/>
                <w:lang w:eastAsia="es-ES_tradnl"/>
              </w:rPr>
            </w:pPr>
            <w:r w:rsidRPr="000415A2">
              <w:rPr>
                <w:sz w:val="24"/>
                <w:szCs w:val="24"/>
                <w:lang w:eastAsia="es-ES_tradnl"/>
              </w:rPr>
              <w:t xml:space="preserve">Favorecer el desarrollo de núcleos de producción rural mediante procesos </w:t>
            </w:r>
            <w:r w:rsidR="006538A8">
              <w:rPr>
                <w:sz w:val="24"/>
                <w:szCs w:val="24"/>
                <w:lang w:eastAsia="es-ES_tradnl"/>
              </w:rPr>
              <w:t>que involucren</w:t>
            </w:r>
            <w:r w:rsidRPr="000415A2">
              <w:rPr>
                <w:sz w:val="24"/>
                <w:szCs w:val="24"/>
                <w:lang w:eastAsia="es-ES_tradnl"/>
              </w:rPr>
              <w:t xml:space="preserve"> capacitación, asesoría y administración de proyectos de mejora, incrementando la producción, promoviendo la inclusión y la sostenibilidad ambiental a través de financiamientos públicos y privados.</w:t>
            </w:r>
          </w:p>
          <w:p w14:paraId="7279334C" w14:textId="2CC3B0C5" w:rsidR="00933C2D" w:rsidRPr="000415A2" w:rsidRDefault="00933C2D" w:rsidP="00006081">
            <w:pPr>
              <w:spacing w:before="120" w:after="120"/>
              <w:jc w:val="center"/>
              <w:rPr>
                <w:sz w:val="24"/>
                <w:szCs w:val="24"/>
                <w:lang w:val="es-MX" w:eastAsia="es-ES_tradnl"/>
              </w:rPr>
            </w:pPr>
            <w:r w:rsidRPr="00046170">
              <w:rPr>
                <w:rFonts w:cstheme="minorHAnsi"/>
                <w:noProof/>
                <w:lang w:val="en-US"/>
              </w:rPr>
              <w:drawing>
                <wp:inline distT="0" distB="0" distL="0" distR="0" wp14:anchorId="66B9AE5E" wp14:editId="4D549F47">
                  <wp:extent cx="1800000" cy="663158"/>
                  <wp:effectExtent l="0" t="0" r="0" b="38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6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EB1EA10" w14:textId="418FC096" w:rsidR="00D662FA" w:rsidRPr="000415A2" w:rsidRDefault="00637715" w:rsidP="00B975E6">
            <w:pPr>
              <w:spacing w:before="120" w:after="120"/>
              <w:jc w:val="center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A62E2D8" wp14:editId="601303DC">
                  <wp:extent cx="2311400" cy="1414732"/>
                  <wp:effectExtent l="0" t="0" r="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31"/>
                          <a:stretch/>
                        </pic:blipFill>
                        <pic:spPr bwMode="auto">
                          <a:xfrm>
                            <a:off x="0" y="0"/>
                            <a:ext cx="2324847" cy="14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FA" w:rsidRPr="000415A2" w14:paraId="58129906" w14:textId="77777777" w:rsidTr="00B83839">
        <w:tc>
          <w:tcPr>
            <w:tcW w:w="4508" w:type="dxa"/>
            <w:vAlign w:val="center"/>
          </w:tcPr>
          <w:p w14:paraId="4C543726" w14:textId="7E519BE3" w:rsidR="00D662FA" w:rsidRPr="000415A2" w:rsidRDefault="00B975E6" w:rsidP="00B975E6">
            <w:pPr>
              <w:spacing w:before="120" w:after="120"/>
              <w:jc w:val="both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BD64762" wp14:editId="1C58A799">
                  <wp:extent cx="2700000" cy="984155"/>
                  <wp:effectExtent l="0" t="0" r="5715" b="6985"/>
                  <wp:docPr id="1332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0" b="41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98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4A367AA8" w14:textId="77777777" w:rsidR="00B975E6" w:rsidRPr="00970915" w:rsidRDefault="00B975E6" w:rsidP="00B975E6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val="es-MX" w:eastAsia="es-ES_tradnl"/>
              </w:rPr>
            </w:pPr>
            <w:r w:rsidRPr="00970915">
              <w:rPr>
                <w:b/>
                <w:i/>
                <w:sz w:val="24"/>
                <w:szCs w:val="24"/>
                <w:lang w:val="es-MX" w:eastAsia="es-ES_tradnl"/>
              </w:rPr>
              <w:t>CONCIENCIA DEL CAMBIO CLIMÁTICO AULA DE SOS-TENIBILIDAD</w:t>
            </w:r>
          </w:p>
          <w:p w14:paraId="194C57D3" w14:textId="77777777" w:rsidR="00B975E6" w:rsidRPr="000415A2" w:rsidRDefault="00B975E6" w:rsidP="00B975E6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 xml:space="preserve">Desde 2012, se ha concientizado a más de 15,000 estudiantes y alumnos de niveles básicos en temas de sostenibilidad. </w:t>
            </w:r>
          </w:p>
          <w:p w14:paraId="3BB2CFDA" w14:textId="77777777" w:rsidR="00D662FA" w:rsidRDefault="00B975E6" w:rsidP="00B975E6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>El Aula de Sostenibilidad incluye un libro que permite hacer conciencia ambiental.</w:t>
            </w:r>
          </w:p>
          <w:p w14:paraId="55D49986" w14:textId="769AE505" w:rsidR="00933C2D" w:rsidRPr="000415A2" w:rsidRDefault="006A15FF" w:rsidP="00B975E6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6170">
              <w:rPr>
                <w:rFonts w:cstheme="minorHAnsi"/>
                <w:noProof/>
                <w:lang w:val="en-US"/>
              </w:rPr>
              <w:drawing>
                <wp:inline distT="0" distB="0" distL="0" distR="0" wp14:anchorId="653CB3AD" wp14:editId="3E2896B0">
                  <wp:extent cx="1331251" cy="488457"/>
                  <wp:effectExtent l="0" t="0" r="2540" b="698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75" cy="490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69A007CA" wp14:editId="605C7327">
                  <wp:extent cx="1332000" cy="489224"/>
                  <wp:effectExtent l="0" t="0" r="1905" b="6350"/>
                  <wp:docPr id="24" name="Imagen 24" descr="/cms/uploads/image/file/320952/banner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cms/uploads/image/file/320952/banner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48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5E6" w:rsidRPr="000415A2" w14:paraId="3BD4CD1A" w14:textId="77777777" w:rsidTr="00B83839">
        <w:tc>
          <w:tcPr>
            <w:tcW w:w="4508" w:type="dxa"/>
            <w:vAlign w:val="center"/>
          </w:tcPr>
          <w:p w14:paraId="68C235A0" w14:textId="77777777" w:rsidR="00B975E6" w:rsidRPr="006A15FF" w:rsidRDefault="00B975E6" w:rsidP="00B83839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eastAsia="es-ES_tradnl"/>
              </w:rPr>
            </w:pPr>
            <w:r w:rsidRPr="006A15FF">
              <w:rPr>
                <w:b/>
                <w:i/>
                <w:sz w:val="24"/>
                <w:szCs w:val="24"/>
                <w:lang w:eastAsia="es-ES_tradnl"/>
              </w:rPr>
              <w:t>ACADEMIA DE FÚTBOL</w:t>
            </w:r>
          </w:p>
          <w:p w14:paraId="482DBFEB" w14:textId="77777777" w:rsidR="00B975E6" w:rsidRPr="000415A2" w:rsidRDefault="00B975E6" w:rsidP="00B975E6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>Impulsada en 2016, ofrece servicio a más de 100 familias de manera anual, otorgando una formación deportiva y en valores.</w:t>
            </w:r>
          </w:p>
          <w:p w14:paraId="6DE308E0" w14:textId="7F2909FD" w:rsidR="00B975E6" w:rsidRPr="000415A2" w:rsidRDefault="002C295E" w:rsidP="00006081">
            <w:pPr>
              <w:spacing w:before="120" w:after="120"/>
              <w:jc w:val="center"/>
              <w:rPr>
                <w:sz w:val="24"/>
                <w:szCs w:val="24"/>
                <w:lang w:val="es-MX" w:eastAsia="es-ES_tradnl"/>
              </w:rPr>
            </w:pPr>
            <w:r w:rsidRPr="002C295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D685574" wp14:editId="1110EB88">
                  <wp:extent cx="1440000" cy="677348"/>
                  <wp:effectExtent l="0" t="0" r="8255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77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295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C656028" wp14:editId="7ED4D105">
                  <wp:extent cx="1440000" cy="606191"/>
                  <wp:effectExtent l="0" t="0" r="8255" b="3810"/>
                  <wp:docPr id="3793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32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0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295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4CF19E6" wp14:editId="458F0550">
                  <wp:extent cx="1438969" cy="641445"/>
                  <wp:effectExtent l="0" t="0" r="8890" b="6350"/>
                  <wp:docPr id="3793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31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90" cy="64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39D858D6" w14:textId="6D5DE6C3" w:rsidR="00B975E6" w:rsidRPr="000415A2" w:rsidRDefault="00B975E6" w:rsidP="00B975E6">
            <w:pPr>
              <w:spacing w:before="120" w:after="120"/>
              <w:jc w:val="center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66AAA45" wp14:editId="0512F468">
                  <wp:extent cx="2565400" cy="1594884"/>
                  <wp:effectExtent l="0" t="0" r="6350" b="5715"/>
                  <wp:docPr id="13329" name="Picture 2" descr="https://lh3.googleusercontent.com/BdWMux4C6Epi1xA4qf66QykN3vewE57xbAvZuRGzwvEIav1CYqfDBBSVyYowQyyT_UI1INTCOn1bJi_jEuwuY37PIRLuBg2HH2YmTG2SkL_tKffXt6PwW3rYyVfLFSIM6dCvo7y03ojVOJ6IGJhtweCr3vqroyU9R8bMlUIiIvwLRJYMmOsyiDWS1i4QTJg-nlZsARapsV49jLozMJS39KyysiWaEe235xU_Y0TR2ot_Ds367a-jbXCaQxSIprFnnnOjvwcPOfOlyXUJzv7y3DttsnO6fuaB_gHufhhp-yMyqSiI-b17sVd0e_SWwNgjjYGjMR4fmRVO-WfLfpvPHMiBXPeJScHnxfXDFtf_r5bsfaCTSHLvOe82KQ4bfcrcLCbcc3nHY46c5Ws81YAtQD8YA6lwoKJZsuBCoVRArqsI17kG1l7Pq3wK7fy0UoxRFdhuBWGnm6YkjOVnbQDQ_HXBD8ik3rsj_qufzBjH7qeojgngdDt1BbTw2wXcK6zz_NLFAbDXvqcaB86JcEtT8U2tvR08T0mJZdXCB1bDGO2maNxBxuK8P1t63TdNRdj78tgGWqxImINbKb6fK-TUW-xYlGiGoWYMlYLoSviL5CENMCt-0dLV0M6zGzW77kvY2SwAM_cucJBIbiOYouz9lK-BbO--1Bw=w876-h657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9" name="Picture 2" descr="https://lh3.googleusercontent.com/BdWMux4C6Epi1xA4qf66QykN3vewE57xbAvZuRGzwvEIav1CYqfDBBSVyYowQyyT_UI1INTCOn1bJi_jEuwuY37PIRLuBg2HH2YmTG2SkL_tKffXt6PwW3rYyVfLFSIM6dCvo7y03ojVOJ6IGJhtweCr3vqroyU9R8bMlUIiIvwLRJYMmOsyiDWS1i4QTJg-nlZsARapsV49jLozMJS39KyysiWaEe235xU_Y0TR2ot_Ds367a-jbXCaQxSIprFnnnOjvwcPOfOlyXUJzv7y3DttsnO6fuaB_gHufhhp-yMyqSiI-b17sVd0e_SWwNgjjYGjMR4fmRVO-WfLfpvPHMiBXPeJScHnxfXDFtf_r5bsfaCTSHLvOe82KQ4bfcrcLCbcc3nHY46c5Ws81YAtQD8YA6lwoKJZsuBCoVRArqsI17kG1l7Pq3wK7fy0UoxRFdhuBWGnm6YkjOVnbQDQ_HXBD8ik3rsj_qufzBjH7qeojgngdDt1BbTw2wXcK6zz_NLFAbDXvqcaB86JcEtT8U2tvR08T0mJZdXCB1bDGO2maNxBxuK8P1t63TdNRdj78tgGWqxImINbKb6fK-TUW-xYlGiGoWYMlYLoSviL5CENMCt-0dLV0M6zGzW77kvY2SwAM_cucJBIbiOYouz9lK-BbO--1Bw=w876-h657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79" cy="159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FA" w:rsidRPr="000415A2" w14:paraId="5A769F64" w14:textId="77777777" w:rsidTr="00B83839">
        <w:tc>
          <w:tcPr>
            <w:tcW w:w="4508" w:type="dxa"/>
            <w:vAlign w:val="center"/>
          </w:tcPr>
          <w:p w14:paraId="5C8551DF" w14:textId="097507A1" w:rsidR="00D662FA" w:rsidRPr="000415A2" w:rsidRDefault="00B975E6" w:rsidP="00B83839">
            <w:pPr>
              <w:spacing w:before="120" w:after="120"/>
              <w:jc w:val="both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3549487" wp14:editId="4ED2D3A3">
                  <wp:extent cx="2654300" cy="2035175"/>
                  <wp:effectExtent l="0" t="0" r="0" b="3175"/>
                  <wp:docPr id="1537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6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739B560C" w14:textId="77777777" w:rsidR="00B975E6" w:rsidRPr="00970915" w:rsidRDefault="00B975E6" w:rsidP="00B83839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val="es-MX" w:eastAsia="es-ES_tradnl"/>
              </w:rPr>
            </w:pPr>
            <w:r w:rsidRPr="00970915">
              <w:rPr>
                <w:b/>
                <w:i/>
                <w:sz w:val="24"/>
                <w:szCs w:val="24"/>
                <w:lang w:val="es-MX" w:eastAsia="es-ES_tradnl"/>
              </w:rPr>
              <w:t>EMPRENDIMIENTO Y DESARROLLO DE HABILIDADES</w:t>
            </w:r>
          </w:p>
          <w:p w14:paraId="3947CC68" w14:textId="19249540" w:rsidR="00D662FA" w:rsidRDefault="00B975E6" w:rsidP="00B83839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>Mediante talleres de cocina, estilismo, corte, bordado, mantenimiento de aire acondicionado y otros. ACCIONA incentiva la economía local y el emprendimiento para que la comunidad mejore su calidad de vida fomentando el autoempleo.</w:t>
            </w:r>
          </w:p>
          <w:p w14:paraId="01A2B7ED" w14:textId="2B7E73BF" w:rsidR="00933C2D" w:rsidRPr="000415A2" w:rsidRDefault="00933C2D" w:rsidP="00006081">
            <w:pPr>
              <w:spacing w:before="120" w:after="120"/>
              <w:jc w:val="center"/>
              <w:rPr>
                <w:sz w:val="24"/>
                <w:szCs w:val="24"/>
                <w:lang w:val="es-MX" w:eastAsia="es-ES_tradnl"/>
              </w:rPr>
            </w:pPr>
            <w:r w:rsidRPr="00046170">
              <w:rPr>
                <w:rFonts w:cstheme="minorHAnsi"/>
                <w:noProof/>
                <w:lang w:val="en-US"/>
              </w:rPr>
              <w:drawing>
                <wp:inline distT="0" distB="0" distL="0" distR="0" wp14:anchorId="7A42747E" wp14:editId="29DC9628">
                  <wp:extent cx="1800000" cy="663158"/>
                  <wp:effectExtent l="0" t="0" r="0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6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5E6" w:rsidRPr="000415A2" w14:paraId="19B4DBE4" w14:textId="77777777" w:rsidTr="00B83839">
        <w:tc>
          <w:tcPr>
            <w:tcW w:w="4508" w:type="dxa"/>
            <w:vAlign w:val="center"/>
          </w:tcPr>
          <w:p w14:paraId="2450A584" w14:textId="77777777" w:rsidR="00B975E6" w:rsidRPr="00970915" w:rsidRDefault="00B975E6" w:rsidP="00B83839">
            <w:pPr>
              <w:spacing w:before="120" w:after="120"/>
              <w:jc w:val="both"/>
              <w:rPr>
                <w:b/>
                <w:i/>
                <w:sz w:val="24"/>
                <w:szCs w:val="24"/>
                <w:lang w:eastAsia="es-ES_tradnl"/>
              </w:rPr>
            </w:pPr>
            <w:r w:rsidRPr="00970915">
              <w:rPr>
                <w:b/>
                <w:i/>
                <w:sz w:val="24"/>
                <w:szCs w:val="24"/>
                <w:lang w:eastAsia="es-ES_tradnl"/>
              </w:rPr>
              <w:t>FOMENTO A LA INVESTIGACIÓN EN TEMAS EÓLICOS</w:t>
            </w:r>
          </w:p>
          <w:p w14:paraId="77EFB0FE" w14:textId="30820657" w:rsidR="00B975E6" w:rsidRPr="000415A2" w:rsidRDefault="00B975E6" w:rsidP="00B975E6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sz w:val="24"/>
                <w:szCs w:val="24"/>
                <w:lang w:val="es-MX" w:eastAsia="es-ES_tradnl"/>
              </w:rPr>
              <w:t xml:space="preserve">ACCIONA en alianza con la Universidad del Istmo impulse un convenio de colaboración para la fabricación de aerogeneradores experimentales de pequeña potencia, actualmente instalado en el centro </w:t>
            </w:r>
            <w:proofErr w:type="spellStart"/>
            <w:r w:rsidRPr="000415A2">
              <w:rPr>
                <w:sz w:val="24"/>
                <w:szCs w:val="24"/>
                <w:lang w:val="es-MX" w:eastAsia="es-ES_tradnl"/>
              </w:rPr>
              <w:t>comuntario</w:t>
            </w:r>
            <w:proofErr w:type="spellEnd"/>
            <w:r w:rsidRPr="000415A2">
              <w:rPr>
                <w:sz w:val="24"/>
                <w:szCs w:val="24"/>
                <w:lang w:val="es-MX" w:eastAsia="es-ES_tradnl"/>
              </w:rPr>
              <w:t xml:space="preserve"> de La Venta, Oax</w:t>
            </w:r>
            <w:r w:rsidR="006538A8">
              <w:rPr>
                <w:sz w:val="24"/>
                <w:szCs w:val="24"/>
                <w:lang w:val="es-MX" w:eastAsia="es-ES_tradnl"/>
              </w:rPr>
              <w:t>aca</w:t>
            </w:r>
            <w:r w:rsidRPr="000415A2">
              <w:rPr>
                <w:sz w:val="24"/>
                <w:szCs w:val="24"/>
                <w:lang w:val="es-MX" w:eastAsia="es-ES_tradnl"/>
              </w:rPr>
              <w:t>.</w:t>
            </w:r>
          </w:p>
          <w:p w14:paraId="7AB91CED" w14:textId="0B852650" w:rsidR="00B975E6" w:rsidRPr="000415A2" w:rsidRDefault="006A15FF" w:rsidP="00006081">
            <w:pPr>
              <w:spacing w:before="120" w:after="120"/>
              <w:jc w:val="center"/>
              <w:rPr>
                <w:sz w:val="24"/>
                <w:szCs w:val="24"/>
                <w:lang w:val="es-MX" w:eastAsia="es-ES_trad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1B8BBB" wp14:editId="44BB5318">
                  <wp:extent cx="1800000" cy="661113"/>
                  <wp:effectExtent l="0" t="0" r="0" b="5715"/>
                  <wp:docPr id="22" name="Imagen 22" descr="/cms/uploads/image/file/320952/banner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cms/uploads/image/file/320952/banner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6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A97B985" w14:textId="01BD4A53" w:rsidR="00B975E6" w:rsidRPr="000415A2" w:rsidRDefault="00B975E6" w:rsidP="00B975E6">
            <w:pPr>
              <w:spacing w:before="120" w:after="120"/>
              <w:jc w:val="center"/>
              <w:rPr>
                <w:sz w:val="24"/>
                <w:szCs w:val="24"/>
                <w:lang w:val="es-MX"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5D901F5" wp14:editId="012CE981">
                  <wp:extent cx="2457450" cy="1919287"/>
                  <wp:effectExtent l="0" t="0" r="0" b="5080"/>
                  <wp:docPr id="17423" name="37 Imagen" descr="C:\Users\ItziaAndrade\Desktop\FOTOS CATALOGO IAS\6. APP\FOTO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3" name="37 Imagen" descr="C:\Users\ItziaAndrade\Desktop\FOTOS CATALOGO IAS\6. APP\FOTO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91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5E6" w:rsidRPr="000415A2" w14:paraId="642851BB" w14:textId="77777777" w:rsidTr="00B83839">
        <w:tc>
          <w:tcPr>
            <w:tcW w:w="4508" w:type="dxa"/>
            <w:vAlign w:val="center"/>
          </w:tcPr>
          <w:p w14:paraId="6B1A5E3F" w14:textId="77777777" w:rsidR="00006081" w:rsidRDefault="00B975E6" w:rsidP="00B83839">
            <w:pPr>
              <w:spacing w:before="120" w:after="120"/>
              <w:jc w:val="both"/>
              <w:rPr>
                <w:sz w:val="24"/>
                <w:szCs w:val="24"/>
                <w:lang w:eastAsia="es-ES_tradnl"/>
              </w:rPr>
            </w:pPr>
            <w:r w:rsidRPr="000415A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7D87B72" wp14:editId="4A5F6AFF">
                  <wp:extent cx="2695152" cy="1690577"/>
                  <wp:effectExtent l="0" t="0" r="0" b="5080"/>
                  <wp:docPr id="19474" name="Picture 8" descr="https://lh3.googleusercontent.com/Cq2TlIsPBllMYP3fruoOMq9jM_ibutFvsjUhBvVqVTP_AiYGlSZqF5PjGAed3TEsaAotXwb5TtAVosT0AtTDf5zidPbyZXVa6wfpX9pIr72D2cuFgSbEnk1vG6wI9dFE7CfS3Z7S-ksyv861WmNgQ7eQCjMEk7gpnqp5XkUsMDNb5D3ZNL5PRpLmzRU-KMj9AEeSfUnCaAMJxfWbmXgylf_7dlWSWcA-A97AIxPfJ1eQ8A7Np6E9pFh5-J78k9PiqFE-cQt1Hx3K0C6TzoV8iiYL2gatoEyDR9zcp4oOMihACCgn2WLvh0aBs_CgrOu37pz8TPve_lxmsdm9uiQvEMpqFFTXcglRW0mlAp3F3c5YvIg87THOw7NjNFEl4aq-I_AVSeOFw8BUWiS8l_TCyOUUbnORrFBduUnr5mWCB-8RX5zPPRyg6BjQb90Wo_bENWaXyd10mcbhK5brrPRdYnd-NtLCWfkiglwa6-OTW-6uBkE-A5SEshD4ySzLbYxw0qcuHEY99ZtHE9w2_w0ChxVfuHmiNOHqGqOd6BG_jMrXr8MIJ5-2NxReCTlyONFvE_mMi_4LENKPvAi7SJHvYCyrydYJo3dkkRR6yD6qES3XIwGlYOwENm-FNIDmkpymfBs-8SOzdoiMJ6pYbENtbdf1BzbpZP8=w876-h657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4" name="Picture 8" descr="https://lh3.googleusercontent.com/Cq2TlIsPBllMYP3fruoOMq9jM_ibutFvsjUhBvVqVTP_AiYGlSZqF5PjGAed3TEsaAotXwb5TtAVosT0AtTDf5zidPbyZXVa6wfpX9pIr72D2cuFgSbEnk1vG6wI9dFE7CfS3Z7S-ksyv861WmNgQ7eQCjMEk7gpnqp5XkUsMDNb5D3ZNL5PRpLmzRU-KMj9AEeSfUnCaAMJxfWbmXgylf_7dlWSWcA-A97AIxPfJ1eQ8A7Np6E9pFh5-J78k9PiqFE-cQt1Hx3K0C6TzoV8iiYL2gatoEyDR9zcp4oOMihACCgn2WLvh0aBs_CgrOu37pz8TPve_lxmsdm9uiQvEMpqFFTXcglRW0mlAp3F3c5YvIg87THOw7NjNFEl4aq-I_AVSeOFw8BUWiS8l_TCyOUUbnORrFBduUnr5mWCB-8RX5zPPRyg6BjQb90Wo_bENWaXyd10mcbhK5brrPRdYnd-NtLCWfkiglwa6-OTW-6uBkE-A5SEshD4ySzLbYxw0qcuHEY99ZtHE9w2_w0ChxVfuHmiNOHqGqOd6BG_jMrXr8MIJ5-2NxReCTlyONFvE_mMi_4LENKPvAi7SJHvYCyrydYJo3dkkRR6yD6qES3XIwGlYOwENm-FNIDmkpymfBs-8SOzdoiMJ6pYbENtbdf1BzbpZP8=w876-h657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382" cy="16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83731" w14:textId="17AF048B" w:rsidR="00B975E6" w:rsidRPr="000415A2" w:rsidRDefault="00006081" w:rsidP="0089664F">
            <w:pPr>
              <w:spacing w:before="120" w:after="120"/>
              <w:jc w:val="center"/>
              <w:rPr>
                <w:sz w:val="24"/>
                <w:szCs w:val="24"/>
                <w:lang w:eastAsia="es-ES_tradnl"/>
              </w:rPr>
            </w:pPr>
            <w:r w:rsidRPr="00046170">
              <w:rPr>
                <w:rFonts w:cstheme="minorHAnsi"/>
                <w:noProof/>
                <w:lang w:val="en-US"/>
              </w:rPr>
              <w:drawing>
                <wp:inline distT="0" distB="0" distL="0" distR="0" wp14:anchorId="27A39C9B" wp14:editId="29B889C2">
                  <wp:extent cx="1800000" cy="631579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31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304E0650" wp14:editId="1D3A1F43">
                  <wp:extent cx="1800000" cy="661113"/>
                  <wp:effectExtent l="0" t="0" r="0" b="5715"/>
                  <wp:docPr id="21" name="Imagen 21" descr="/cms/uploads/image/file/320952/banner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cms/uploads/image/file/320952/banner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6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3CC6E43" w14:textId="77777777" w:rsidR="00561CAC" w:rsidRPr="00970915" w:rsidRDefault="00561CAC" w:rsidP="00561CAC">
            <w:pPr>
              <w:spacing w:before="120" w:after="120"/>
              <w:jc w:val="both"/>
              <w:rPr>
                <w:b/>
                <w:i/>
                <w:sz w:val="24"/>
                <w:lang w:eastAsia="es-ES_tradnl"/>
              </w:rPr>
            </w:pPr>
            <w:r w:rsidRPr="00970915">
              <w:rPr>
                <w:b/>
                <w:i/>
                <w:sz w:val="24"/>
                <w:lang w:eastAsia="es-ES_tradnl"/>
              </w:rPr>
              <w:t>VISITAS GUIADAS Y PLATICAS INFORMATIVAS DEL PROYECTO</w:t>
            </w:r>
          </w:p>
          <w:p w14:paraId="64AEE2B8" w14:textId="77777777" w:rsidR="00561CAC" w:rsidRPr="00561CAC" w:rsidRDefault="00561CAC" w:rsidP="00561CAC">
            <w:pPr>
              <w:spacing w:before="120" w:after="120"/>
              <w:jc w:val="both"/>
              <w:rPr>
                <w:sz w:val="24"/>
                <w:lang w:val="es-MX" w:eastAsia="es-ES_tradnl"/>
              </w:rPr>
            </w:pPr>
            <w:r w:rsidRPr="00561CAC">
              <w:rPr>
                <w:sz w:val="24"/>
                <w:lang w:val="es-MX" w:eastAsia="es-ES_tradnl"/>
              </w:rPr>
              <w:t>Fomentar en niños y niñas de primaria y secundaria una cultura basada en valores sostenibles que les permitan generar conciencia acerca del riesgo que corre nuestro planeta y la vida humana debido a la contaminación y explotación excesiva de los recursos.</w:t>
            </w:r>
          </w:p>
          <w:p w14:paraId="17008006" w14:textId="746B6E35" w:rsidR="00B975E6" w:rsidRDefault="00561CAC" w:rsidP="00561CAC">
            <w:pPr>
              <w:spacing w:before="120" w:after="120"/>
              <w:jc w:val="both"/>
              <w:rPr>
                <w:sz w:val="24"/>
                <w:lang w:val="es-MX" w:eastAsia="es-ES_tradnl"/>
              </w:rPr>
            </w:pPr>
            <w:r w:rsidRPr="00561CAC">
              <w:rPr>
                <w:sz w:val="24"/>
                <w:lang w:val="es-MX" w:eastAsia="es-ES_tradnl"/>
              </w:rPr>
              <w:t>En esta iniciativa se reciben a Instituciones Educativas o grupos organizados locales, Estatales y Nacionales, interesados en conocer su funcionamiento y sus impactos, anualmente se reciben 400 estudiantes en esta actividad.</w:t>
            </w:r>
          </w:p>
          <w:p w14:paraId="503A35A1" w14:textId="6A8E6CDF" w:rsidR="00933C2D" w:rsidRPr="000415A2" w:rsidRDefault="00933C2D" w:rsidP="00561CAC">
            <w:pPr>
              <w:spacing w:before="120" w:after="120"/>
              <w:jc w:val="both"/>
              <w:rPr>
                <w:sz w:val="24"/>
                <w:szCs w:val="24"/>
                <w:lang w:val="es-MX" w:eastAsia="es-ES_tradnl"/>
              </w:rPr>
            </w:pPr>
          </w:p>
        </w:tc>
      </w:tr>
    </w:tbl>
    <w:p w14:paraId="200928B2" w14:textId="77777777" w:rsidR="00BF350B" w:rsidRPr="000415A2" w:rsidRDefault="00BF350B" w:rsidP="00BF350B">
      <w:pPr>
        <w:jc w:val="both"/>
        <w:rPr>
          <w:rFonts w:cstheme="minorHAnsi"/>
          <w:sz w:val="24"/>
          <w:szCs w:val="24"/>
          <w:lang w:eastAsia="es-ES_tradnl"/>
        </w:rPr>
      </w:pPr>
    </w:p>
    <w:p w14:paraId="6BF8F7B2" w14:textId="2F922642" w:rsidR="00BF350B" w:rsidRPr="0089664F" w:rsidRDefault="00BF350B" w:rsidP="00492598">
      <w:pPr>
        <w:pStyle w:val="ListParagraph"/>
        <w:numPr>
          <w:ilvl w:val="0"/>
          <w:numId w:val="23"/>
        </w:numPr>
        <w:jc w:val="both"/>
        <w:outlineLvl w:val="0"/>
        <w:rPr>
          <w:rFonts w:asciiTheme="minorHAnsi" w:hAnsiTheme="minorHAnsi" w:cstheme="minorHAnsi"/>
          <w:b/>
          <w:lang w:eastAsia="es-ES_tradnl"/>
        </w:rPr>
      </w:pPr>
      <w:bookmarkStart w:id="3" w:name="_Toc43399866"/>
      <w:r w:rsidRPr="0089664F">
        <w:rPr>
          <w:rFonts w:asciiTheme="minorHAnsi" w:hAnsiTheme="minorHAnsi" w:cstheme="minorHAnsi"/>
          <w:b/>
          <w:lang w:eastAsia="es-ES_tradnl"/>
        </w:rPr>
        <w:lastRenderedPageBreak/>
        <w:t>Reconocimientos</w:t>
      </w:r>
      <w:bookmarkEnd w:id="3"/>
    </w:p>
    <w:p w14:paraId="14D27F28" w14:textId="03363DD7" w:rsidR="0098642F" w:rsidRDefault="0098642F" w:rsidP="0098642F">
      <w:pPr>
        <w:jc w:val="both"/>
        <w:rPr>
          <w:lang w:eastAsia="es-ES_tradnl"/>
        </w:rPr>
      </w:pPr>
    </w:p>
    <w:p w14:paraId="52EF236B" w14:textId="77778067" w:rsidR="0098642F" w:rsidRPr="000415A2" w:rsidRDefault="0098642F" w:rsidP="0098642F">
      <w:pPr>
        <w:jc w:val="both"/>
        <w:rPr>
          <w:sz w:val="24"/>
          <w:szCs w:val="24"/>
          <w:lang w:eastAsia="es-ES_tradnl"/>
        </w:rPr>
      </w:pPr>
      <w:r w:rsidRPr="000415A2">
        <w:rPr>
          <w:sz w:val="24"/>
          <w:szCs w:val="24"/>
          <w:lang w:eastAsia="es-ES_tradnl"/>
        </w:rPr>
        <w:t xml:space="preserve">Como parte del desempeño social de Acciona, se cuenta con el reconocimiento </w:t>
      </w:r>
      <w:r w:rsidR="00BB4C9E">
        <w:rPr>
          <w:sz w:val="24"/>
          <w:szCs w:val="24"/>
          <w:lang w:eastAsia="es-ES_tradnl"/>
        </w:rPr>
        <w:t>de diferentes instituciones, de las cuales destacan las siguientes: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0"/>
        <w:gridCol w:w="6017"/>
      </w:tblGrid>
      <w:tr w:rsidR="005A7E0B" w:rsidRPr="000415A2" w14:paraId="40ED0DA2" w14:textId="77777777" w:rsidTr="00B83839">
        <w:tc>
          <w:tcPr>
            <w:tcW w:w="3050" w:type="dxa"/>
          </w:tcPr>
          <w:p w14:paraId="663498C5" w14:textId="1D1A83AF" w:rsidR="005A7E0B" w:rsidRPr="000415A2" w:rsidRDefault="00B83839" w:rsidP="00B83839">
            <w:pPr>
              <w:spacing w:before="120" w:after="120"/>
              <w:jc w:val="center"/>
              <w:rPr>
                <w:rFonts w:cstheme="minorHAnsi"/>
                <w:sz w:val="24"/>
                <w:szCs w:val="24"/>
                <w:lang w:eastAsia="es-ES_tradnl"/>
              </w:rPr>
            </w:pPr>
            <w:r w:rsidRPr="000415A2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33FA9B82" wp14:editId="40B694D2">
                  <wp:extent cx="1800000" cy="93445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34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vAlign w:val="center"/>
          </w:tcPr>
          <w:p w14:paraId="27287F1E" w14:textId="77777777" w:rsidR="00B83839" w:rsidRPr="000415A2" w:rsidRDefault="00B83839" w:rsidP="00B83839">
            <w:pPr>
              <w:jc w:val="both"/>
              <w:rPr>
                <w:rFonts w:cstheme="minorHAnsi"/>
                <w:sz w:val="24"/>
                <w:szCs w:val="24"/>
                <w:lang w:val="en-US" w:eastAsia="es-ES_tradnl"/>
              </w:rPr>
            </w:pPr>
            <w:proofErr w:type="spellStart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Ganador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 xml:space="preserve">: </w:t>
            </w:r>
            <w:proofErr w:type="spellStart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Categoría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 xml:space="preserve"> – Relaciones </w:t>
            </w:r>
            <w:proofErr w:type="spellStart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Comunitarias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 xml:space="preserve"> </w:t>
            </w:r>
          </w:p>
          <w:p w14:paraId="0AD5A379" w14:textId="77777777" w:rsidR="005A7E0B" w:rsidRPr="000415A2" w:rsidRDefault="005A7E0B" w:rsidP="005A7E0B">
            <w:pPr>
              <w:jc w:val="both"/>
              <w:rPr>
                <w:rFonts w:cstheme="minorHAnsi"/>
                <w:sz w:val="24"/>
                <w:szCs w:val="24"/>
                <w:lang w:eastAsia="es-ES_tradnl"/>
              </w:rPr>
            </w:pPr>
          </w:p>
        </w:tc>
      </w:tr>
      <w:tr w:rsidR="005A7E0B" w:rsidRPr="000415A2" w14:paraId="74C73502" w14:textId="77777777" w:rsidTr="00B83839">
        <w:tc>
          <w:tcPr>
            <w:tcW w:w="3050" w:type="dxa"/>
          </w:tcPr>
          <w:p w14:paraId="6130CDED" w14:textId="63588DA7" w:rsidR="005A7E0B" w:rsidRPr="000415A2" w:rsidRDefault="00B83839" w:rsidP="00B83839">
            <w:pPr>
              <w:spacing w:before="120" w:after="120"/>
              <w:jc w:val="center"/>
              <w:rPr>
                <w:rFonts w:cstheme="minorHAnsi"/>
                <w:sz w:val="24"/>
                <w:szCs w:val="24"/>
                <w:lang w:eastAsia="es-ES_tradnl"/>
              </w:rPr>
            </w:pPr>
            <w:r w:rsidRPr="000415A2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573F2CEA" wp14:editId="25CB8211">
                  <wp:extent cx="1800000" cy="974648"/>
                  <wp:effectExtent l="0" t="0" r="0" b="0"/>
                  <wp:docPr id="338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6" t="6612" r="4594" b="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7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vAlign w:val="center"/>
          </w:tcPr>
          <w:p w14:paraId="2858E147" w14:textId="5318B409" w:rsidR="005A7E0B" w:rsidRPr="000415A2" w:rsidRDefault="00B83839" w:rsidP="005A7E0B">
            <w:pPr>
              <w:jc w:val="both"/>
              <w:rPr>
                <w:rFonts w:cstheme="minorHAnsi"/>
                <w:sz w:val="24"/>
                <w:szCs w:val="24"/>
                <w:lang w:val="es-MX" w:eastAsia="es-ES_tradnl"/>
              </w:rPr>
            </w:pPr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>Finalista: Categoría – Relaciones Comunitarias – Aula de SOS-</w:t>
            </w:r>
            <w:proofErr w:type="spellStart"/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>tenibilidad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 xml:space="preserve"> - OAXACA</w:t>
            </w:r>
          </w:p>
        </w:tc>
      </w:tr>
      <w:tr w:rsidR="005A7E0B" w:rsidRPr="000415A2" w14:paraId="380D516E" w14:textId="77777777" w:rsidTr="00B83839">
        <w:tc>
          <w:tcPr>
            <w:tcW w:w="3050" w:type="dxa"/>
          </w:tcPr>
          <w:p w14:paraId="1949943A" w14:textId="0E57D764" w:rsidR="005A7E0B" w:rsidRPr="000415A2" w:rsidRDefault="00B83839" w:rsidP="00B83839">
            <w:pPr>
              <w:spacing w:before="120" w:after="120"/>
              <w:jc w:val="center"/>
              <w:rPr>
                <w:rFonts w:cstheme="minorHAnsi"/>
                <w:sz w:val="24"/>
                <w:szCs w:val="24"/>
                <w:lang w:eastAsia="es-ES_tradnl"/>
              </w:rPr>
            </w:pPr>
            <w:r w:rsidRPr="000415A2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5AEED824" wp14:editId="17E6BB7E">
                  <wp:extent cx="1179512" cy="1179512"/>
                  <wp:effectExtent l="0" t="0" r="1905" b="1905"/>
                  <wp:docPr id="3380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4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12" cy="117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vAlign w:val="center"/>
          </w:tcPr>
          <w:p w14:paraId="2DC5E387" w14:textId="77777777" w:rsidR="00B83839" w:rsidRPr="000415A2" w:rsidRDefault="00B83839" w:rsidP="00B83839">
            <w:pPr>
              <w:jc w:val="both"/>
              <w:rPr>
                <w:rFonts w:cstheme="minorHAnsi"/>
                <w:sz w:val="24"/>
                <w:szCs w:val="24"/>
                <w:lang w:val="es-MX" w:eastAsia="es-ES_tradnl"/>
              </w:rPr>
            </w:pPr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 xml:space="preserve">Ganador: Categoría – Mejor Proyecto RSC en Energía Sostenible – </w:t>
            </w:r>
            <w:proofErr w:type="spellStart"/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>Accionandos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 xml:space="preserve"> Comunidades Sostenibles </w:t>
            </w:r>
          </w:p>
          <w:p w14:paraId="1BB681D8" w14:textId="77777777" w:rsidR="00B83839" w:rsidRPr="000415A2" w:rsidRDefault="00B83839" w:rsidP="00B83839">
            <w:pPr>
              <w:jc w:val="both"/>
              <w:rPr>
                <w:rFonts w:cstheme="minorHAnsi"/>
                <w:sz w:val="24"/>
                <w:szCs w:val="24"/>
                <w:lang w:val="es-MX" w:eastAsia="es-ES_tradnl"/>
              </w:rPr>
            </w:pPr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>Ganador: Categoría – Mejor Proyecto Social en el Sector Energético con Mejor Gestión de Impacto Social</w:t>
            </w:r>
          </w:p>
          <w:p w14:paraId="43A0001A" w14:textId="77777777" w:rsidR="00B83839" w:rsidRPr="000415A2" w:rsidRDefault="00B83839" w:rsidP="00B83839">
            <w:pPr>
              <w:jc w:val="both"/>
              <w:rPr>
                <w:rFonts w:cstheme="minorHAnsi"/>
                <w:sz w:val="24"/>
                <w:szCs w:val="24"/>
                <w:lang w:val="es-MX" w:eastAsia="es-ES_tradnl"/>
              </w:rPr>
            </w:pPr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 xml:space="preserve">Ganador: Categoría – Mejor Proyecto </w:t>
            </w:r>
            <w:proofErr w:type="spellStart"/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>Responsible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 xml:space="preserve"> para la Mejora de la Prevención de Riesgos Laborales</w:t>
            </w:r>
          </w:p>
          <w:p w14:paraId="36C82A58" w14:textId="77777777" w:rsidR="005A7E0B" w:rsidRPr="000415A2" w:rsidRDefault="005A7E0B" w:rsidP="005A7E0B">
            <w:pPr>
              <w:jc w:val="both"/>
              <w:rPr>
                <w:rFonts w:cstheme="minorHAnsi"/>
                <w:sz w:val="24"/>
                <w:szCs w:val="24"/>
                <w:lang w:val="es-MX" w:eastAsia="es-ES_tradnl"/>
              </w:rPr>
            </w:pPr>
          </w:p>
        </w:tc>
      </w:tr>
      <w:tr w:rsidR="005A7E0B" w:rsidRPr="000415A2" w14:paraId="78A1EDD9" w14:textId="77777777" w:rsidTr="00B83839">
        <w:tc>
          <w:tcPr>
            <w:tcW w:w="3050" w:type="dxa"/>
          </w:tcPr>
          <w:p w14:paraId="71F9AC2B" w14:textId="626D9040" w:rsidR="005A7E0B" w:rsidRPr="000415A2" w:rsidRDefault="00B83839" w:rsidP="00B83839">
            <w:pPr>
              <w:spacing w:before="120" w:after="120"/>
              <w:jc w:val="center"/>
              <w:rPr>
                <w:rFonts w:cstheme="minorHAnsi"/>
                <w:sz w:val="24"/>
                <w:szCs w:val="24"/>
                <w:lang w:eastAsia="es-ES_tradnl"/>
              </w:rPr>
            </w:pPr>
            <w:r w:rsidRPr="000415A2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043DBB1" wp14:editId="03AD2AE2">
                  <wp:extent cx="1800000" cy="929508"/>
                  <wp:effectExtent l="0" t="0" r="0" b="4445"/>
                  <wp:docPr id="3380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2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2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vAlign w:val="center"/>
          </w:tcPr>
          <w:p w14:paraId="33F2EF3C" w14:textId="77777777" w:rsidR="00B83839" w:rsidRPr="000415A2" w:rsidRDefault="00B83839" w:rsidP="00B83839">
            <w:pPr>
              <w:jc w:val="both"/>
              <w:rPr>
                <w:rFonts w:cstheme="minorHAnsi"/>
                <w:sz w:val="24"/>
                <w:szCs w:val="24"/>
                <w:lang w:val="en-US" w:eastAsia="es-ES_tradnl"/>
              </w:rPr>
            </w:pPr>
            <w:proofErr w:type="spellStart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Ganador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 xml:space="preserve">: Proyecto: </w:t>
            </w:r>
            <w:proofErr w:type="spellStart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Accionando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 xml:space="preserve"> </w:t>
            </w:r>
            <w:proofErr w:type="spellStart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Comunidades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 xml:space="preserve"> </w:t>
            </w:r>
            <w:proofErr w:type="spellStart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Sostenibles</w:t>
            </w:r>
            <w:proofErr w:type="spellEnd"/>
          </w:p>
          <w:p w14:paraId="124EEB34" w14:textId="77777777" w:rsidR="005A7E0B" w:rsidRPr="000415A2" w:rsidRDefault="005A7E0B" w:rsidP="005A7E0B">
            <w:pPr>
              <w:jc w:val="both"/>
              <w:rPr>
                <w:rFonts w:cstheme="minorHAnsi"/>
                <w:sz w:val="24"/>
                <w:szCs w:val="24"/>
                <w:lang w:eastAsia="es-ES_tradnl"/>
              </w:rPr>
            </w:pPr>
          </w:p>
        </w:tc>
      </w:tr>
      <w:tr w:rsidR="005A7E0B" w:rsidRPr="000415A2" w14:paraId="585CAADC" w14:textId="77777777" w:rsidTr="00B83839">
        <w:tc>
          <w:tcPr>
            <w:tcW w:w="3050" w:type="dxa"/>
          </w:tcPr>
          <w:p w14:paraId="772E945E" w14:textId="6A678C3B" w:rsidR="005A7E0B" w:rsidRPr="000415A2" w:rsidRDefault="00B83839" w:rsidP="00B83839">
            <w:pPr>
              <w:spacing w:before="120" w:after="120"/>
              <w:jc w:val="center"/>
              <w:rPr>
                <w:rFonts w:cstheme="minorHAnsi"/>
                <w:sz w:val="24"/>
                <w:szCs w:val="24"/>
                <w:lang w:eastAsia="es-ES_tradnl"/>
              </w:rPr>
            </w:pPr>
            <w:r w:rsidRPr="000415A2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17B9212" wp14:editId="73C4F072">
                  <wp:extent cx="1800000" cy="552229"/>
                  <wp:effectExtent l="0" t="0" r="0" b="635"/>
                  <wp:docPr id="3380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3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38" b="31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55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vAlign w:val="center"/>
          </w:tcPr>
          <w:p w14:paraId="627EDB46" w14:textId="77777777" w:rsidR="00B83839" w:rsidRPr="000415A2" w:rsidRDefault="00B83839" w:rsidP="00B83839">
            <w:pPr>
              <w:jc w:val="both"/>
              <w:rPr>
                <w:rFonts w:cstheme="minorHAnsi"/>
                <w:sz w:val="24"/>
                <w:szCs w:val="24"/>
                <w:lang w:val="es-MX" w:eastAsia="es-ES_tradnl"/>
              </w:rPr>
            </w:pPr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>Ganador: Categoría – Relaciones Comunitarias. Becas ACCIONA</w:t>
            </w:r>
          </w:p>
          <w:p w14:paraId="50FEC1C6" w14:textId="77777777" w:rsidR="005A7E0B" w:rsidRPr="000415A2" w:rsidRDefault="005A7E0B" w:rsidP="005A7E0B">
            <w:pPr>
              <w:jc w:val="both"/>
              <w:rPr>
                <w:rFonts w:cstheme="minorHAnsi"/>
                <w:sz w:val="24"/>
                <w:szCs w:val="24"/>
                <w:lang w:val="es-MX" w:eastAsia="es-ES_tradnl"/>
              </w:rPr>
            </w:pPr>
          </w:p>
        </w:tc>
      </w:tr>
      <w:tr w:rsidR="005A7E0B" w:rsidRPr="000415A2" w14:paraId="37B7276C" w14:textId="77777777" w:rsidTr="00B83839">
        <w:tc>
          <w:tcPr>
            <w:tcW w:w="3050" w:type="dxa"/>
          </w:tcPr>
          <w:p w14:paraId="7613A345" w14:textId="194CBB4F" w:rsidR="005A7E0B" w:rsidRPr="000415A2" w:rsidRDefault="00B83839" w:rsidP="00B83839">
            <w:pPr>
              <w:spacing w:before="120" w:after="120"/>
              <w:jc w:val="center"/>
              <w:rPr>
                <w:rFonts w:cstheme="minorHAnsi"/>
                <w:sz w:val="24"/>
                <w:szCs w:val="24"/>
                <w:lang w:eastAsia="es-ES_tradnl"/>
              </w:rPr>
            </w:pPr>
            <w:r w:rsidRPr="000415A2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FBA938D" wp14:editId="23BB5780">
                  <wp:extent cx="1512887" cy="1512887"/>
                  <wp:effectExtent l="0" t="0" r="0" b="0"/>
                  <wp:docPr id="33801" name="Picture 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1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7" cy="151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vAlign w:val="center"/>
          </w:tcPr>
          <w:p w14:paraId="1E8E7D1F" w14:textId="77777777" w:rsidR="00B83839" w:rsidRPr="000415A2" w:rsidRDefault="00B83839" w:rsidP="00B83839">
            <w:pPr>
              <w:jc w:val="both"/>
              <w:rPr>
                <w:rFonts w:cstheme="minorHAnsi"/>
                <w:sz w:val="24"/>
                <w:szCs w:val="24"/>
                <w:lang w:val="es-MX" w:eastAsia="es-ES_tradnl"/>
              </w:rPr>
            </w:pPr>
            <w:r w:rsidRPr="000415A2">
              <w:rPr>
                <w:rFonts w:cstheme="minorHAnsi"/>
                <w:sz w:val="24"/>
                <w:szCs w:val="24"/>
                <w:lang w:val="es-MX" w:eastAsia="es-ES_tradnl"/>
              </w:rPr>
              <w:t>Proyecto Accionando Comunidades Sostenibles Ranking TOP 100</w:t>
            </w:r>
          </w:p>
          <w:p w14:paraId="5B62D8E4" w14:textId="77777777" w:rsidR="00B83839" w:rsidRPr="000415A2" w:rsidRDefault="00B83839" w:rsidP="00B83839">
            <w:pPr>
              <w:jc w:val="both"/>
              <w:rPr>
                <w:rFonts w:cstheme="minorHAnsi"/>
                <w:sz w:val="24"/>
                <w:szCs w:val="24"/>
                <w:lang w:val="en-US" w:eastAsia="es-ES_tradnl"/>
              </w:rPr>
            </w:pPr>
            <w:proofErr w:type="spellStart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Categoría</w:t>
            </w:r>
            <w:proofErr w:type="spellEnd"/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: Desarrollo Humano</w:t>
            </w:r>
          </w:p>
          <w:p w14:paraId="6A6B76BD" w14:textId="77777777" w:rsidR="005A7E0B" w:rsidRPr="000415A2" w:rsidRDefault="005A7E0B" w:rsidP="005A7E0B">
            <w:pPr>
              <w:jc w:val="both"/>
              <w:rPr>
                <w:rFonts w:cstheme="minorHAnsi"/>
                <w:sz w:val="24"/>
                <w:szCs w:val="24"/>
                <w:lang w:eastAsia="es-ES_tradnl"/>
              </w:rPr>
            </w:pPr>
          </w:p>
        </w:tc>
      </w:tr>
      <w:tr w:rsidR="005A7E0B" w:rsidRPr="000415A2" w14:paraId="0D855E5F" w14:textId="77777777" w:rsidTr="00B83839">
        <w:tc>
          <w:tcPr>
            <w:tcW w:w="3050" w:type="dxa"/>
          </w:tcPr>
          <w:p w14:paraId="08703041" w14:textId="1A5FD0D5" w:rsidR="005A7E0B" w:rsidRPr="000415A2" w:rsidRDefault="00B83839" w:rsidP="00B83839">
            <w:pPr>
              <w:spacing w:before="120" w:after="120"/>
              <w:jc w:val="center"/>
              <w:rPr>
                <w:rFonts w:cstheme="minorHAnsi"/>
                <w:sz w:val="24"/>
                <w:szCs w:val="24"/>
                <w:lang w:eastAsia="es-ES_tradnl"/>
              </w:rPr>
            </w:pPr>
            <w:r w:rsidRPr="000415A2">
              <w:rPr>
                <w:rFonts w:cstheme="minorHAnsi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8DB2928" wp14:editId="1C2DB988">
                  <wp:extent cx="1800000" cy="651840"/>
                  <wp:effectExtent l="0" t="0" r="0" b="0"/>
                  <wp:docPr id="33805" name="Picture 6" descr="Resultado de imagen para e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5" name="Picture 6" descr="Resultado de imagen para e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vAlign w:val="center"/>
          </w:tcPr>
          <w:p w14:paraId="52F7F52B" w14:textId="5DED0806" w:rsidR="005A7E0B" w:rsidRPr="000415A2" w:rsidRDefault="00B83839" w:rsidP="005A7E0B">
            <w:pPr>
              <w:jc w:val="both"/>
              <w:rPr>
                <w:rFonts w:cstheme="minorHAnsi"/>
                <w:sz w:val="24"/>
                <w:szCs w:val="24"/>
                <w:lang w:val="en-US" w:eastAsia="es-ES_tradnl"/>
              </w:rPr>
            </w:pPr>
            <w:r w:rsidRPr="000415A2">
              <w:rPr>
                <w:rFonts w:cstheme="minorHAnsi"/>
                <w:sz w:val="24"/>
                <w:szCs w:val="24"/>
                <w:lang w:val="en-US" w:eastAsia="es-ES_tradnl"/>
              </w:rPr>
              <w:t>Proyecto Ranking TOP 100</w:t>
            </w:r>
          </w:p>
        </w:tc>
      </w:tr>
    </w:tbl>
    <w:p w14:paraId="066A28F4" w14:textId="77777777" w:rsidR="00B83839" w:rsidRPr="000415A2" w:rsidRDefault="00B83839" w:rsidP="00B83839">
      <w:pPr>
        <w:pStyle w:val="ListParagraph"/>
        <w:ind w:left="360"/>
        <w:jc w:val="both"/>
        <w:rPr>
          <w:rFonts w:cstheme="minorHAnsi"/>
          <w:lang w:eastAsia="es-ES_tradnl"/>
        </w:rPr>
      </w:pPr>
    </w:p>
    <w:p w14:paraId="4F2F0F6B" w14:textId="0D72C131" w:rsidR="00BF350B" w:rsidRPr="0089664F" w:rsidRDefault="005A7E0B" w:rsidP="00492598">
      <w:pPr>
        <w:pStyle w:val="ListParagraph"/>
        <w:numPr>
          <w:ilvl w:val="0"/>
          <w:numId w:val="23"/>
        </w:numPr>
        <w:jc w:val="both"/>
        <w:outlineLvl w:val="0"/>
        <w:rPr>
          <w:rFonts w:asciiTheme="minorHAnsi" w:hAnsiTheme="minorHAnsi" w:cstheme="minorHAnsi"/>
          <w:b/>
          <w:lang w:eastAsia="es-ES_tradnl"/>
        </w:rPr>
      </w:pPr>
      <w:bookmarkStart w:id="4" w:name="_Toc43399867"/>
      <w:r w:rsidRPr="0089664F">
        <w:rPr>
          <w:rFonts w:asciiTheme="minorHAnsi" w:hAnsiTheme="minorHAnsi" w:cstheme="minorHAnsi"/>
          <w:b/>
          <w:lang w:eastAsia="es-ES_tradnl"/>
        </w:rPr>
        <w:t>Noticias relevantes</w:t>
      </w:r>
      <w:bookmarkEnd w:id="4"/>
    </w:p>
    <w:p w14:paraId="6399507D" w14:textId="43A8687C" w:rsidR="005A7E0B" w:rsidRDefault="005A7E0B" w:rsidP="005A7E0B">
      <w:pPr>
        <w:jc w:val="both"/>
        <w:rPr>
          <w:rFonts w:cstheme="minorHAnsi"/>
          <w:sz w:val="24"/>
          <w:szCs w:val="24"/>
          <w:lang w:eastAsia="es-ES_tradnl"/>
        </w:rPr>
      </w:pPr>
    </w:p>
    <w:p w14:paraId="2EBD2F52" w14:textId="6D94CBAF" w:rsidR="006538A8" w:rsidRPr="0016593A" w:rsidRDefault="006538A8" w:rsidP="005A7E0B">
      <w:pPr>
        <w:jc w:val="both"/>
        <w:rPr>
          <w:rFonts w:cstheme="minorHAnsi"/>
          <w:sz w:val="24"/>
          <w:szCs w:val="24"/>
          <w:lang w:eastAsia="es-ES_tradnl"/>
        </w:rPr>
      </w:pPr>
      <w:r>
        <w:rPr>
          <w:rFonts w:cstheme="minorHAnsi"/>
          <w:sz w:val="24"/>
          <w:szCs w:val="24"/>
          <w:lang w:eastAsia="es-ES_tradnl"/>
        </w:rPr>
        <w:t>Reseña 1</w:t>
      </w:r>
    </w:p>
    <w:p w14:paraId="79094794" w14:textId="2A270124" w:rsidR="005A7E0B" w:rsidRPr="0016593A" w:rsidRDefault="005A7E0B" w:rsidP="005A7E0B">
      <w:pPr>
        <w:jc w:val="both"/>
        <w:rPr>
          <w:sz w:val="24"/>
          <w:szCs w:val="24"/>
        </w:rPr>
      </w:pPr>
      <w:r w:rsidRPr="0016593A">
        <w:rPr>
          <w:color w:val="424242"/>
          <w:sz w:val="24"/>
          <w:szCs w:val="24"/>
          <w:shd w:val="clear" w:color="auto" w:fill="FFFFFF"/>
        </w:rPr>
        <w:t xml:space="preserve">Acciona encabeza, por quinto año consecutivo, el Top 100 Green </w:t>
      </w:r>
      <w:proofErr w:type="spellStart"/>
      <w:r w:rsidRPr="0016593A">
        <w:rPr>
          <w:color w:val="424242"/>
          <w:sz w:val="24"/>
          <w:szCs w:val="24"/>
          <w:shd w:val="clear" w:color="auto" w:fill="FFFFFF"/>
        </w:rPr>
        <w:t>Utilities</w:t>
      </w:r>
      <w:proofErr w:type="spellEnd"/>
      <w:r w:rsidRPr="0016593A">
        <w:rPr>
          <w:color w:val="424242"/>
          <w:sz w:val="24"/>
          <w:szCs w:val="24"/>
          <w:shd w:val="clear" w:color="auto" w:fill="FFFFFF"/>
        </w:rPr>
        <w:t xml:space="preserve"> de Energy </w:t>
      </w:r>
      <w:proofErr w:type="spellStart"/>
      <w:r w:rsidRPr="0016593A">
        <w:rPr>
          <w:color w:val="424242"/>
          <w:sz w:val="24"/>
          <w:szCs w:val="24"/>
          <w:shd w:val="clear" w:color="auto" w:fill="FFFFFF"/>
        </w:rPr>
        <w:t>Intelligence</w:t>
      </w:r>
      <w:proofErr w:type="spellEnd"/>
      <w:r w:rsidRPr="0016593A">
        <w:rPr>
          <w:color w:val="424242"/>
          <w:sz w:val="24"/>
          <w:szCs w:val="24"/>
          <w:shd w:val="clear" w:color="auto" w:fill="FFFFFF"/>
        </w:rPr>
        <w:t>, consultora que evalúa un centenar de compañías eléctricas por sus emisiones de CO2 y su capacidad renovable instalada. (</w:t>
      </w:r>
      <w:hyperlink r:id="rId47" w:history="1">
        <w:r w:rsidRPr="0016593A">
          <w:rPr>
            <w:rStyle w:val="Hyperlink"/>
            <w:sz w:val="24"/>
            <w:szCs w:val="24"/>
          </w:rPr>
          <w:t>https://www.pv-magazine.es/2019/11/13/acciona-e-iberdrola-entre-las-10-electricas-mas-verdes-del-mundo/</w:t>
        </w:r>
      </w:hyperlink>
      <w:r w:rsidRPr="0016593A">
        <w:rPr>
          <w:sz w:val="24"/>
          <w:szCs w:val="24"/>
        </w:rPr>
        <w:t>)</w:t>
      </w:r>
    </w:p>
    <w:p w14:paraId="35637CBF" w14:textId="27BC6F69" w:rsidR="005A7E0B" w:rsidRPr="0016593A" w:rsidRDefault="006538A8" w:rsidP="005A7E0B">
      <w:pPr>
        <w:jc w:val="both"/>
        <w:rPr>
          <w:sz w:val="24"/>
          <w:szCs w:val="24"/>
        </w:rPr>
      </w:pPr>
      <w:r>
        <w:rPr>
          <w:sz w:val="24"/>
          <w:szCs w:val="24"/>
        </w:rPr>
        <w:t>Reseña 2</w:t>
      </w:r>
    </w:p>
    <w:p w14:paraId="4F31E416" w14:textId="3483A9FF" w:rsidR="005A7E0B" w:rsidRPr="0016593A" w:rsidRDefault="005A7E0B" w:rsidP="005A7E0B">
      <w:pPr>
        <w:jc w:val="both"/>
        <w:rPr>
          <w:sz w:val="24"/>
          <w:szCs w:val="24"/>
        </w:rPr>
      </w:pPr>
      <w:r w:rsidRPr="0016593A">
        <w:rPr>
          <w:rFonts w:cstheme="minorHAnsi"/>
          <w:sz w:val="24"/>
          <w:szCs w:val="24"/>
          <w:lang w:eastAsia="es-ES_tradnl"/>
        </w:rPr>
        <w:t xml:space="preserve">INVERSIONES RENOVABLES / ENERGIA LIMPIA XXI. ACCIONA ha suscrito con </w:t>
      </w:r>
      <w:proofErr w:type="spellStart"/>
      <w:r w:rsidRPr="0016593A">
        <w:rPr>
          <w:rFonts w:cstheme="minorHAnsi"/>
          <w:sz w:val="24"/>
          <w:szCs w:val="24"/>
          <w:lang w:eastAsia="es-ES_tradnl"/>
        </w:rPr>
        <w:t>Caixabank</w:t>
      </w:r>
      <w:proofErr w:type="spellEnd"/>
      <w:r w:rsidRPr="0016593A">
        <w:rPr>
          <w:rFonts w:cstheme="minorHAnsi"/>
          <w:sz w:val="24"/>
          <w:szCs w:val="24"/>
          <w:lang w:eastAsia="es-ES_tradnl"/>
        </w:rPr>
        <w:t xml:space="preserve"> la primera Carta de Crédito Verde (Green </w:t>
      </w:r>
      <w:proofErr w:type="spellStart"/>
      <w:r w:rsidRPr="0016593A">
        <w:rPr>
          <w:rFonts w:cstheme="minorHAnsi"/>
          <w:sz w:val="24"/>
          <w:szCs w:val="24"/>
          <w:lang w:eastAsia="es-ES_tradnl"/>
        </w:rPr>
        <w:t>Letter</w:t>
      </w:r>
      <w:proofErr w:type="spellEnd"/>
      <w:r w:rsidRPr="0016593A">
        <w:rPr>
          <w:rFonts w:cstheme="minorHAnsi"/>
          <w:sz w:val="24"/>
          <w:szCs w:val="24"/>
          <w:lang w:eastAsia="es-ES_tradnl"/>
        </w:rPr>
        <w:t xml:space="preserve"> </w:t>
      </w:r>
      <w:proofErr w:type="spellStart"/>
      <w:r w:rsidRPr="0016593A">
        <w:rPr>
          <w:rFonts w:cstheme="minorHAnsi"/>
          <w:sz w:val="24"/>
          <w:szCs w:val="24"/>
          <w:lang w:eastAsia="es-ES_tradnl"/>
        </w:rPr>
        <w:t>of</w:t>
      </w:r>
      <w:proofErr w:type="spellEnd"/>
      <w:r w:rsidRPr="0016593A">
        <w:rPr>
          <w:rFonts w:cstheme="minorHAnsi"/>
          <w:sz w:val="24"/>
          <w:szCs w:val="24"/>
          <w:lang w:eastAsia="es-ES_tradnl"/>
        </w:rPr>
        <w:t xml:space="preserve"> </w:t>
      </w:r>
      <w:proofErr w:type="spellStart"/>
      <w:r w:rsidRPr="0016593A">
        <w:rPr>
          <w:rFonts w:cstheme="minorHAnsi"/>
          <w:sz w:val="24"/>
          <w:szCs w:val="24"/>
          <w:lang w:eastAsia="es-ES_tradnl"/>
        </w:rPr>
        <w:t>Credit</w:t>
      </w:r>
      <w:proofErr w:type="spellEnd"/>
      <w:r w:rsidRPr="0016593A">
        <w:rPr>
          <w:rFonts w:cstheme="minorHAnsi"/>
          <w:sz w:val="24"/>
          <w:szCs w:val="24"/>
          <w:lang w:eastAsia="es-ES_tradnl"/>
        </w:rPr>
        <w:t>) del sistema financiero europeo, por un importe de US$129 millones. El acuerdo, por US$129 millones, se ha utilizado para suministrar paneles fotovoltaicos a la planta de Puerto Libertad (México). Una Carta de Crédito es un instrumento por el que una entidad financiera garantiza el pago de una empresa a sus proveedores y en este caso se califica como Verde por estar vinculado a un proyecto de desarrollo sostenible y mitigación del cambio climático. (</w:t>
      </w:r>
      <w:hyperlink r:id="rId48" w:history="1">
        <w:r w:rsidRPr="0016593A">
          <w:rPr>
            <w:rStyle w:val="Hyperlink"/>
            <w:sz w:val="24"/>
            <w:szCs w:val="24"/>
          </w:rPr>
          <w:t>https://energialimpiaparatodos.com/2019/11/13/mexico-acciona-y-caixabank-con-credito-verde-para-nueva-planta-solar-impulsan-fuerte-crecimiento-en-sector-renovable-en-pais-azteca/</w:t>
        </w:r>
      </w:hyperlink>
      <w:r w:rsidRPr="0016593A">
        <w:rPr>
          <w:sz w:val="24"/>
          <w:szCs w:val="24"/>
        </w:rPr>
        <w:t>)</w:t>
      </w:r>
    </w:p>
    <w:p w14:paraId="3A1D74E1" w14:textId="0C8212DF" w:rsidR="005A7E0B" w:rsidRPr="0016593A" w:rsidRDefault="006538A8" w:rsidP="005A7E0B">
      <w:pPr>
        <w:jc w:val="both"/>
        <w:rPr>
          <w:sz w:val="24"/>
          <w:szCs w:val="24"/>
        </w:rPr>
      </w:pPr>
      <w:r>
        <w:rPr>
          <w:sz w:val="24"/>
          <w:szCs w:val="24"/>
        </w:rPr>
        <w:t>Reseña 3</w:t>
      </w:r>
    </w:p>
    <w:p w14:paraId="296B2715" w14:textId="5CCC4EBB" w:rsidR="005A7E0B" w:rsidRPr="0016593A" w:rsidRDefault="005A7E0B" w:rsidP="005A7E0B">
      <w:pPr>
        <w:jc w:val="both"/>
        <w:rPr>
          <w:sz w:val="24"/>
          <w:szCs w:val="24"/>
        </w:rPr>
      </w:pPr>
      <w:r w:rsidRPr="0016593A">
        <w:rPr>
          <w:rFonts w:cstheme="minorHAnsi"/>
          <w:sz w:val="24"/>
          <w:szCs w:val="24"/>
          <w:lang w:eastAsia="es-ES_tradnl"/>
        </w:rPr>
        <w:t xml:space="preserve">Por quinto año consecutivo, ACCIONA se convierte en la empresa eléctrica más ecológica del mundo, al encabezar nuevamente el Top 100 Green </w:t>
      </w:r>
      <w:proofErr w:type="spellStart"/>
      <w:r w:rsidRPr="0016593A">
        <w:rPr>
          <w:rFonts w:cstheme="minorHAnsi"/>
          <w:sz w:val="24"/>
          <w:szCs w:val="24"/>
          <w:lang w:eastAsia="es-ES_tradnl"/>
        </w:rPr>
        <w:t>Utilities</w:t>
      </w:r>
      <w:proofErr w:type="spellEnd"/>
      <w:r w:rsidRPr="0016593A">
        <w:rPr>
          <w:rFonts w:cstheme="minorHAnsi"/>
          <w:sz w:val="24"/>
          <w:szCs w:val="24"/>
          <w:lang w:eastAsia="es-ES_tradnl"/>
        </w:rPr>
        <w:t xml:space="preserve"> de Energy </w:t>
      </w:r>
      <w:proofErr w:type="spellStart"/>
      <w:r w:rsidRPr="0016593A">
        <w:rPr>
          <w:rFonts w:cstheme="minorHAnsi"/>
          <w:sz w:val="24"/>
          <w:szCs w:val="24"/>
          <w:lang w:eastAsia="es-ES_tradnl"/>
        </w:rPr>
        <w:t>Intelligence</w:t>
      </w:r>
      <w:proofErr w:type="spellEnd"/>
      <w:r w:rsidRPr="0016593A">
        <w:rPr>
          <w:rFonts w:cstheme="minorHAnsi"/>
          <w:sz w:val="24"/>
          <w:szCs w:val="24"/>
          <w:lang w:eastAsia="es-ES_tradnl"/>
        </w:rPr>
        <w:t xml:space="preserve"> lo que viene haciendo desde el 2015.  (</w:t>
      </w:r>
      <w:hyperlink r:id="rId49" w:history="1">
        <w:r w:rsidRPr="0016593A">
          <w:rPr>
            <w:rStyle w:val="Hyperlink"/>
            <w:sz w:val="24"/>
            <w:szCs w:val="24"/>
          </w:rPr>
          <w:t>https://www.worldenergytrade.com/index.php/m-news-alternative-energy/192-news-energia-alternativa-general/5251-acciona-se-mantiene-como-lider-ecologico-del-mundo</w:t>
        </w:r>
      </w:hyperlink>
      <w:r w:rsidRPr="0016593A">
        <w:rPr>
          <w:sz w:val="24"/>
          <w:szCs w:val="24"/>
        </w:rPr>
        <w:t>)</w:t>
      </w:r>
    </w:p>
    <w:p w14:paraId="7BC0296B" w14:textId="77777777" w:rsidR="005A7E0B" w:rsidRPr="005A7E0B" w:rsidRDefault="005A7E0B" w:rsidP="005A7E0B">
      <w:pPr>
        <w:jc w:val="both"/>
        <w:rPr>
          <w:rFonts w:cstheme="minorHAnsi"/>
          <w:sz w:val="20"/>
          <w:lang w:eastAsia="es-ES_tradnl"/>
        </w:rPr>
      </w:pPr>
    </w:p>
    <w:p w14:paraId="3C45DA8A" w14:textId="0E6C9328" w:rsidR="0070733B" w:rsidRPr="0089664F" w:rsidRDefault="00942FF0" w:rsidP="00D00031">
      <w:pPr>
        <w:pStyle w:val="ListParagraph"/>
        <w:numPr>
          <w:ilvl w:val="0"/>
          <w:numId w:val="23"/>
        </w:numPr>
        <w:jc w:val="both"/>
        <w:outlineLvl w:val="0"/>
        <w:rPr>
          <w:rFonts w:asciiTheme="minorHAnsi" w:hAnsiTheme="minorHAnsi" w:cstheme="minorHAnsi"/>
          <w:b/>
          <w:lang w:eastAsia="es-ES_tradnl"/>
        </w:rPr>
      </w:pPr>
      <w:bookmarkStart w:id="5" w:name="_Toc43399868"/>
      <w:r w:rsidRPr="0089664F">
        <w:rPr>
          <w:rFonts w:asciiTheme="minorHAnsi" w:hAnsiTheme="minorHAnsi" w:cstheme="minorHAnsi"/>
          <w:b/>
          <w:lang w:eastAsia="es-ES_tradnl"/>
        </w:rPr>
        <w:t>Documentación relacionada</w:t>
      </w:r>
      <w:bookmarkEnd w:id="5"/>
      <w:r w:rsidRPr="0089664F">
        <w:rPr>
          <w:rFonts w:asciiTheme="minorHAnsi" w:hAnsiTheme="minorHAnsi" w:cstheme="minorHAnsi"/>
          <w:b/>
          <w:lang w:eastAsia="es-ES_tradnl"/>
        </w:rPr>
        <w:t xml:space="preserve"> </w:t>
      </w:r>
    </w:p>
    <w:p w14:paraId="76560B84" w14:textId="25F16E19" w:rsidR="00942FF0" w:rsidRDefault="00942FF0" w:rsidP="00942FF0">
      <w:pPr>
        <w:jc w:val="both"/>
        <w:rPr>
          <w:rFonts w:cstheme="minorHAnsi"/>
          <w:sz w:val="20"/>
          <w:lang w:val="es-ES_tradnl" w:eastAsia="es-ES_tradnl"/>
        </w:rPr>
      </w:pPr>
    </w:p>
    <w:p w14:paraId="751E6E12" w14:textId="07B331F3" w:rsidR="002C295E" w:rsidRDefault="00942FF0" w:rsidP="00942FF0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eastAsia="es-ES_tradnl"/>
        </w:rPr>
      </w:pPr>
      <w:r w:rsidRPr="00942FF0">
        <w:rPr>
          <w:rFonts w:asciiTheme="minorHAnsi" w:hAnsiTheme="minorHAnsi" w:cstheme="minorHAnsi"/>
          <w:lang w:eastAsia="es-ES_tradnl"/>
        </w:rPr>
        <w:t>Anexo 1</w:t>
      </w:r>
      <w:r>
        <w:rPr>
          <w:rFonts w:asciiTheme="minorHAnsi" w:hAnsiTheme="minorHAnsi" w:cstheme="minorHAnsi"/>
          <w:lang w:eastAsia="es-ES_tradnl"/>
        </w:rPr>
        <w:t>.</w:t>
      </w:r>
      <w:r w:rsidRPr="00942FF0">
        <w:rPr>
          <w:rFonts w:asciiTheme="minorHAnsi" w:hAnsiTheme="minorHAnsi" w:cstheme="minorHAnsi"/>
          <w:lang w:eastAsia="es-ES_tradnl"/>
        </w:rPr>
        <w:t xml:space="preserve"> </w:t>
      </w:r>
      <w:r w:rsidR="002C295E">
        <w:rPr>
          <w:rFonts w:asciiTheme="minorHAnsi" w:hAnsiTheme="minorHAnsi" w:cstheme="minorHAnsi"/>
          <w:lang w:eastAsia="es-ES_tradnl"/>
        </w:rPr>
        <w:t>Infografía GIS</w:t>
      </w:r>
    </w:p>
    <w:p w14:paraId="3A198CAD" w14:textId="3E263B28" w:rsidR="00942FF0" w:rsidRPr="00942FF0" w:rsidRDefault="002C295E" w:rsidP="00942FF0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eastAsia="es-ES_tradnl"/>
        </w:rPr>
      </w:pPr>
      <w:r>
        <w:rPr>
          <w:rFonts w:asciiTheme="minorHAnsi" w:hAnsiTheme="minorHAnsi" w:cstheme="minorHAnsi"/>
          <w:lang w:eastAsia="es-ES_tradnl"/>
        </w:rPr>
        <w:t xml:space="preserve">Anexo </w:t>
      </w:r>
      <w:proofErr w:type="gramStart"/>
      <w:r>
        <w:rPr>
          <w:rFonts w:asciiTheme="minorHAnsi" w:hAnsiTheme="minorHAnsi" w:cstheme="minorHAnsi"/>
          <w:lang w:eastAsia="es-ES_tradnl"/>
        </w:rPr>
        <w:t>2.</w:t>
      </w:r>
      <w:r w:rsidR="00942FF0" w:rsidRPr="00942FF0">
        <w:rPr>
          <w:rFonts w:asciiTheme="minorHAnsi" w:hAnsiTheme="minorHAnsi" w:cstheme="minorHAnsi"/>
          <w:lang w:eastAsia="es-ES_tradnl"/>
        </w:rPr>
        <w:t>Dossier</w:t>
      </w:r>
      <w:proofErr w:type="gramEnd"/>
      <w:r w:rsidR="00942FF0" w:rsidRPr="00942FF0">
        <w:rPr>
          <w:rFonts w:asciiTheme="minorHAnsi" w:hAnsiTheme="minorHAnsi" w:cstheme="minorHAnsi"/>
          <w:lang w:eastAsia="es-ES_tradnl"/>
        </w:rPr>
        <w:t xml:space="preserve"> de políticas</w:t>
      </w:r>
      <w:r w:rsidR="00942FF0">
        <w:rPr>
          <w:rFonts w:asciiTheme="minorHAnsi" w:hAnsiTheme="minorHAnsi" w:cstheme="minorHAnsi"/>
          <w:lang w:eastAsia="es-ES_tradnl"/>
        </w:rPr>
        <w:t>.</w:t>
      </w:r>
    </w:p>
    <w:p w14:paraId="045D40EA" w14:textId="5E87E70F" w:rsidR="00942FF0" w:rsidRDefault="002C295E" w:rsidP="00942FF0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eastAsia="es-ES_tradnl"/>
        </w:rPr>
      </w:pPr>
      <w:r>
        <w:rPr>
          <w:rFonts w:asciiTheme="minorHAnsi" w:hAnsiTheme="minorHAnsi" w:cstheme="minorHAnsi"/>
          <w:lang w:eastAsia="es-ES_tradnl"/>
        </w:rPr>
        <w:t>Anexo 3</w:t>
      </w:r>
      <w:r w:rsidR="00942FF0">
        <w:rPr>
          <w:rFonts w:asciiTheme="minorHAnsi" w:hAnsiTheme="minorHAnsi" w:cstheme="minorHAnsi"/>
          <w:lang w:eastAsia="es-ES_tradnl"/>
        </w:rPr>
        <w:t>.</w:t>
      </w:r>
      <w:r w:rsidR="00942FF0" w:rsidRPr="00942FF0">
        <w:rPr>
          <w:rFonts w:asciiTheme="minorHAnsi" w:hAnsiTheme="minorHAnsi" w:cstheme="minorHAnsi"/>
          <w:lang w:eastAsia="es-ES_tradnl"/>
        </w:rPr>
        <w:t xml:space="preserve"> Noticias sobre el desempeño social de Acciona</w:t>
      </w:r>
      <w:r w:rsidR="00942FF0">
        <w:rPr>
          <w:rFonts w:asciiTheme="minorHAnsi" w:hAnsiTheme="minorHAnsi" w:cstheme="minorHAnsi"/>
          <w:lang w:eastAsia="es-ES_tradnl"/>
        </w:rPr>
        <w:t>.</w:t>
      </w:r>
    </w:p>
    <w:sectPr w:rsidR="00942FF0" w:rsidSect="0058606F">
      <w:headerReference w:type="default" r:id="rId50"/>
      <w:footerReference w:type="default" r:id="rId5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E5182" w14:textId="77777777" w:rsidR="00CB654D" w:rsidRDefault="00CB654D" w:rsidP="00581114">
      <w:pPr>
        <w:spacing w:after="0" w:line="240" w:lineRule="auto"/>
      </w:pPr>
      <w:r>
        <w:separator/>
      </w:r>
    </w:p>
  </w:endnote>
  <w:endnote w:type="continuationSeparator" w:id="0">
    <w:p w14:paraId="07F7F7DE" w14:textId="77777777" w:rsidR="00CB654D" w:rsidRDefault="00CB654D" w:rsidP="00581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nsit">
    <w:altName w:val="Corbel"/>
    <w:charset w:val="00"/>
    <w:family w:val="auto"/>
    <w:pitch w:val="variable"/>
    <w:sig w:usb0="A00000AF" w:usb1="40002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87FFD" w14:textId="77777777" w:rsidR="005370FE" w:rsidRDefault="005370FE" w:rsidP="003E245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F0C4E38" wp14:editId="36218905">
              <wp:simplePos x="0" y="0"/>
              <wp:positionH relativeFrom="column">
                <wp:posOffset>57150</wp:posOffset>
              </wp:positionH>
              <wp:positionV relativeFrom="paragraph">
                <wp:posOffset>175895</wp:posOffset>
              </wp:positionV>
              <wp:extent cx="114300" cy="18000"/>
              <wp:effectExtent l="0" t="0" r="0" b="127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" cy="180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6F2062" id="Rectángulo 6" o:spid="_x0000_s1026" style="position:absolute;margin-left:4.5pt;margin-top:13.85pt;width:9pt;height:1.4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" fillcolor="red" stroked="f" strokeweight="2pt"/>
          </w:pict>
        </mc:Fallback>
      </mc:AlternateContent>
    </w:r>
  </w:p>
  <w:p w14:paraId="2AC2BBD1" w14:textId="77777777" w:rsidR="005370FE" w:rsidRDefault="005370FE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F925404" wp14:editId="6BADF711">
              <wp:simplePos x="0" y="0"/>
              <wp:positionH relativeFrom="column">
                <wp:posOffset>45720</wp:posOffset>
              </wp:positionH>
              <wp:positionV relativeFrom="paragraph">
                <wp:posOffset>99695</wp:posOffset>
              </wp:positionV>
              <wp:extent cx="5667847" cy="0"/>
              <wp:effectExtent l="0" t="0" r="28575" b="1905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847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CEAC81" id="Conector recto 7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pt,7.85pt" to="449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" strokecolor="#d8d8d8 [2732]"/>
          </w:pict>
        </mc:Fallback>
      </mc:AlternateContent>
    </w:r>
  </w:p>
  <w:p w14:paraId="0BAC0F87" w14:textId="27022367" w:rsidR="005370FE" w:rsidRPr="003E2452" w:rsidRDefault="00CB654D">
    <w:pPr>
      <w:pStyle w:val="Footer"/>
      <w:jc w:val="right"/>
      <w:rPr>
        <w:rFonts w:ascii="Verdana" w:hAnsi="Verdana"/>
        <w:color w:val="FF0000"/>
        <w:sz w:val="16"/>
      </w:rPr>
    </w:pPr>
    <w:sdt>
      <w:sdtPr>
        <w:id w:val="-48152893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FF0000"/>
          <w:sz w:val="16"/>
        </w:rPr>
      </w:sdtEndPr>
      <w:sdtContent>
        <w:r w:rsidR="005370FE" w:rsidRPr="003E2452">
          <w:rPr>
            <w:rFonts w:ascii="Verdana" w:hAnsi="Verdana"/>
            <w:color w:val="FF0000"/>
            <w:sz w:val="16"/>
          </w:rPr>
          <w:fldChar w:fldCharType="begin"/>
        </w:r>
        <w:r w:rsidR="005370FE" w:rsidRPr="003E2452">
          <w:rPr>
            <w:rFonts w:ascii="Verdana" w:hAnsi="Verdana"/>
            <w:color w:val="FF0000"/>
            <w:sz w:val="16"/>
          </w:rPr>
          <w:instrText>PAGE   \* MERGEFORMAT</w:instrText>
        </w:r>
        <w:r w:rsidR="005370FE" w:rsidRPr="003E2452">
          <w:rPr>
            <w:rFonts w:ascii="Verdana" w:hAnsi="Verdana"/>
            <w:color w:val="FF0000"/>
            <w:sz w:val="16"/>
          </w:rPr>
          <w:fldChar w:fldCharType="separate"/>
        </w:r>
        <w:r w:rsidR="0089664F">
          <w:rPr>
            <w:rFonts w:ascii="Verdana" w:hAnsi="Verdana"/>
            <w:noProof/>
            <w:color w:val="FF0000"/>
            <w:sz w:val="16"/>
          </w:rPr>
          <w:t>2</w:t>
        </w:r>
        <w:r w:rsidR="005370FE" w:rsidRPr="003E2452">
          <w:rPr>
            <w:rFonts w:ascii="Verdana" w:hAnsi="Verdana"/>
            <w:color w:val="FF0000"/>
            <w:sz w:val="16"/>
          </w:rPr>
          <w:fldChar w:fldCharType="end"/>
        </w:r>
      </w:sdtContent>
    </w:sdt>
  </w:p>
  <w:p w14:paraId="62DC7646" w14:textId="77777777" w:rsidR="005370FE" w:rsidRDefault="005370F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E0675" w14:textId="77777777" w:rsidR="00CB654D" w:rsidRDefault="00CB654D" w:rsidP="00581114">
      <w:pPr>
        <w:spacing w:after="0" w:line="240" w:lineRule="auto"/>
      </w:pPr>
      <w:r>
        <w:separator/>
      </w:r>
    </w:p>
  </w:footnote>
  <w:footnote w:type="continuationSeparator" w:id="0">
    <w:p w14:paraId="5ADF6789" w14:textId="77777777" w:rsidR="00CB654D" w:rsidRDefault="00CB654D" w:rsidP="00581114">
      <w:pPr>
        <w:spacing w:after="0" w:line="240" w:lineRule="auto"/>
      </w:pPr>
      <w:r>
        <w:continuationSeparator/>
      </w:r>
    </w:p>
  </w:footnote>
  <w:footnote w:id="1">
    <w:p w14:paraId="4D867211" w14:textId="019C638D" w:rsidR="00D04419" w:rsidRPr="00D04419" w:rsidRDefault="00D04419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>ANEXO 1. Infografía GIS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1A9A6" w14:textId="77777777" w:rsidR="005370FE" w:rsidRDefault="005370FE" w:rsidP="00581114">
    <w:pPr>
      <w:pStyle w:val="Header"/>
      <w:jc w:val="right"/>
    </w:pPr>
    <w:r>
      <w:rPr>
        <w:noProof/>
        <w:lang w:val="en-US"/>
      </w:rPr>
      <w:drawing>
        <wp:inline distT="0" distB="0" distL="0" distR="0" wp14:anchorId="1EDCD35E" wp14:editId="18A5787F">
          <wp:extent cx="624814" cy="333375"/>
          <wp:effectExtent l="0" t="0" r="4445" b="0"/>
          <wp:docPr id="1" name="Imagen 1" descr="C:\Users\jagudo2\AppData\Local\Temp\7zE0787B68C\Acciona_IMNOV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gudo2\AppData\Local\Temp\7zE0787B68C\Acciona_IMNOV 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425" t="14779" b="20556"/>
                  <a:stretch/>
                </pic:blipFill>
                <pic:spPr bwMode="auto">
                  <a:xfrm>
                    <a:off x="0" y="0"/>
                    <a:ext cx="637132" cy="3399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580"/>
      </w:pPr>
      <w:rPr>
        <w:rFonts w:ascii="Verdana" w:hAnsi="Verdana" w:cs="Verdana"/>
        <w:b w:val="0"/>
        <w:bCs w:val="0"/>
        <w:color w:val="231F20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hanging="480"/>
      </w:pPr>
      <w:rPr>
        <w:rFonts w:ascii="Verdana" w:hAnsi="Verdana" w:cs="Verdana"/>
        <w:b w:val="0"/>
        <w:bCs w:val="0"/>
        <w:color w:val="231F20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hanging="741"/>
      </w:pPr>
      <w:rPr>
        <w:rFonts w:ascii="Verdana" w:hAnsi="Verdana" w:cs="Verdana"/>
        <w:b w:val="0"/>
        <w:bCs w:val="0"/>
        <w:color w:val="231F20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60341F4"/>
    <w:multiLevelType w:val="hybridMultilevel"/>
    <w:tmpl w:val="2DB8650E"/>
    <w:lvl w:ilvl="0" w:tplc="D20EFE18">
      <w:numFmt w:val="bullet"/>
      <w:lvlText w:val="•"/>
      <w:lvlJc w:val="left"/>
      <w:pPr>
        <w:ind w:left="2628" w:hanging="360"/>
      </w:pPr>
      <w:rPr>
        <w:rFonts w:ascii="Transit" w:eastAsiaTheme="minorHAnsi" w:hAnsi="Transit" w:cstheme="minorBidi" w:hint="default"/>
      </w:rPr>
    </w:lvl>
    <w:lvl w:ilvl="1" w:tplc="0C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1460286">
      <w:start w:val="5"/>
      <w:numFmt w:val="bullet"/>
      <w:lvlText w:val="-"/>
      <w:lvlJc w:val="left"/>
      <w:pPr>
        <w:ind w:left="3294" w:hanging="360"/>
      </w:pPr>
      <w:rPr>
        <w:rFonts w:ascii="Transit" w:eastAsiaTheme="minorHAnsi" w:hAnsi="Transit" w:cstheme="minorBidi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62018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4013B9"/>
    <w:multiLevelType w:val="hybridMultilevel"/>
    <w:tmpl w:val="C374E564"/>
    <w:lvl w:ilvl="0" w:tplc="AE768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0CAE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05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42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64B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E9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6B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FC1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ED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EE5495"/>
    <w:multiLevelType w:val="hybridMultilevel"/>
    <w:tmpl w:val="2A94EA02"/>
    <w:lvl w:ilvl="0" w:tplc="3C561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06787"/>
    <w:multiLevelType w:val="hybridMultilevel"/>
    <w:tmpl w:val="8A3EE5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E6A74"/>
    <w:multiLevelType w:val="hybridMultilevel"/>
    <w:tmpl w:val="3342B5D8"/>
    <w:lvl w:ilvl="0" w:tplc="7A80F5B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93823C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5C5CD5"/>
    <w:multiLevelType w:val="hybridMultilevel"/>
    <w:tmpl w:val="62806418"/>
    <w:lvl w:ilvl="0" w:tplc="8C260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5EBB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23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8F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C0E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18A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82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4B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E9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F8D5E16"/>
    <w:multiLevelType w:val="hybridMultilevel"/>
    <w:tmpl w:val="4B9CF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C5618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D4BA4"/>
    <w:multiLevelType w:val="hybridMultilevel"/>
    <w:tmpl w:val="0972B2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13F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25033BD"/>
    <w:multiLevelType w:val="hybridMultilevel"/>
    <w:tmpl w:val="19064AE2"/>
    <w:lvl w:ilvl="0" w:tplc="3B185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48FD4F91"/>
    <w:multiLevelType w:val="hybridMultilevel"/>
    <w:tmpl w:val="67F484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63D52"/>
    <w:multiLevelType w:val="hybridMultilevel"/>
    <w:tmpl w:val="77AC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B0F6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5B1170A"/>
    <w:multiLevelType w:val="hybridMultilevel"/>
    <w:tmpl w:val="30BC0DE8"/>
    <w:lvl w:ilvl="0" w:tplc="3C561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5618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2E523D"/>
    <w:multiLevelType w:val="hybridMultilevel"/>
    <w:tmpl w:val="3392D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9665D5"/>
    <w:multiLevelType w:val="hybridMultilevel"/>
    <w:tmpl w:val="0518A620"/>
    <w:lvl w:ilvl="0" w:tplc="7A80F5B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69F05B5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C431EB8"/>
    <w:multiLevelType w:val="hybridMultilevel"/>
    <w:tmpl w:val="4B9CF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C5618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A2884"/>
    <w:multiLevelType w:val="hybridMultilevel"/>
    <w:tmpl w:val="FD4282E4"/>
    <w:lvl w:ilvl="0" w:tplc="673854CC">
      <w:numFmt w:val="bullet"/>
      <w:lvlText w:val="•"/>
      <w:lvlJc w:val="left"/>
      <w:pPr>
        <w:ind w:left="149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6F781BEE"/>
    <w:multiLevelType w:val="hybridMultilevel"/>
    <w:tmpl w:val="E8E4F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A31021"/>
    <w:multiLevelType w:val="hybridMultilevel"/>
    <w:tmpl w:val="0EFC5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8D6904"/>
    <w:multiLevelType w:val="multilevel"/>
    <w:tmpl w:val="F9B2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38E55E7"/>
    <w:multiLevelType w:val="hybridMultilevel"/>
    <w:tmpl w:val="9528B1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6E0FF9"/>
    <w:multiLevelType w:val="hybridMultilevel"/>
    <w:tmpl w:val="EF726A88"/>
    <w:lvl w:ilvl="0" w:tplc="31E0AA40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00F99"/>
    <w:multiLevelType w:val="hybridMultilevel"/>
    <w:tmpl w:val="0518A620"/>
    <w:lvl w:ilvl="0" w:tplc="7A80F5B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78EE0E80"/>
    <w:multiLevelType w:val="hybridMultilevel"/>
    <w:tmpl w:val="DAB00DE4"/>
    <w:lvl w:ilvl="0" w:tplc="AE768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5618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2" w:tplc="C0505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42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64B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E9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6B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FC1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ED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2"/>
  </w:num>
  <w:num w:numId="3">
    <w:abstractNumId w:val="21"/>
  </w:num>
  <w:num w:numId="4">
    <w:abstractNumId w:val="10"/>
  </w:num>
  <w:num w:numId="5">
    <w:abstractNumId w:val="18"/>
  </w:num>
  <w:num w:numId="6">
    <w:abstractNumId w:val="27"/>
  </w:num>
  <w:num w:numId="7">
    <w:abstractNumId w:val="1"/>
  </w:num>
  <w:num w:numId="8">
    <w:abstractNumId w:val="26"/>
  </w:num>
  <w:num w:numId="9">
    <w:abstractNumId w:val="17"/>
  </w:num>
  <w:num w:numId="10">
    <w:abstractNumId w:val="13"/>
  </w:num>
  <w:num w:numId="11">
    <w:abstractNumId w:val="25"/>
  </w:num>
  <w:num w:numId="12">
    <w:abstractNumId w:val="5"/>
  </w:num>
  <w:num w:numId="13">
    <w:abstractNumId w:val="8"/>
  </w:num>
  <w:num w:numId="14">
    <w:abstractNumId w:val="3"/>
  </w:num>
  <w:num w:numId="15">
    <w:abstractNumId w:val="4"/>
  </w:num>
  <w:num w:numId="16">
    <w:abstractNumId w:val="16"/>
  </w:num>
  <w:num w:numId="17">
    <w:abstractNumId w:val="28"/>
  </w:num>
  <w:num w:numId="18">
    <w:abstractNumId w:val="20"/>
  </w:num>
  <w:num w:numId="19">
    <w:abstractNumId w:val="9"/>
  </w:num>
  <w:num w:numId="20">
    <w:abstractNumId w:val="0"/>
  </w:num>
  <w:num w:numId="21">
    <w:abstractNumId w:val="22"/>
  </w:num>
  <w:num w:numId="22">
    <w:abstractNumId w:val="2"/>
  </w:num>
  <w:num w:numId="23">
    <w:abstractNumId w:val="11"/>
  </w:num>
  <w:num w:numId="24">
    <w:abstractNumId w:val="19"/>
  </w:num>
  <w:num w:numId="25">
    <w:abstractNumId w:val="15"/>
  </w:num>
  <w:num w:numId="26">
    <w:abstractNumId w:val="14"/>
  </w:num>
  <w:num w:numId="27">
    <w:abstractNumId w:val="23"/>
  </w:num>
  <w:num w:numId="28">
    <w:abstractNumId w:val="7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D7D"/>
    <w:rsid w:val="00006081"/>
    <w:rsid w:val="00013947"/>
    <w:rsid w:val="0002068F"/>
    <w:rsid w:val="00020CF2"/>
    <w:rsid w:val="000255C4"/>
    <w:rsid w:val="00032302"/>
    <w:rsid w:val="000415A2"/>
    <w:rsid w:val="00085036"/>
    <w:rsid w:val="000C2670"/>
    <w:rsid w:val="000E3DE8"/>
    <w:rsid w:val="00154579"/>
    <w:rsid w:val="0016593A"/>
    <w:rsid w:val="001939F0"/>
    <w:rsid w:val="002018BB"/>
    <w:rsid w:val="0023694A"/>
    <w:rsid w:val="00264B1E"/>
    <w:rsid w:val="002658D7"/>
    <w:rsid w:val="00275D71"/>
    <w:rsid w:val="00293B92"/>
    <w:rsid w:val="00295C88"/>
    <w:rsid w:val="00296666"/>
    <w:rsid w:val="002B2B04"/>
    <w:rsid w:val="002C295E"/>
    <w:rsid w:val="002F2CAD"/>
    <w:rsid w:val="00356FBE"/>
    <w:rsid w:val="003A53C7"/>
    <w:rsid w:val="003E2452"/>
    <w:rsid w:val="003E77D3"/>
    <w:rsid w:val="00403F17"/>
    <w:rsid w:val="004614BF"/>
    <w:rsid w:val="004719F6"/>
    <w:rsid w:val="00492598"/>
    <w:rsid w:val="005370FE"/>
    <w:rsid w:val="005414EE"/>
    <w:rsid w:val="00561CAC"/>
    <w:rsid w:val="00581114"/>
    <w:rsid w:val="0058606F"/>
    <w:rsid w:val="00586171"/>
    <w:rsid w:val="00590654"/>
    <w:rsid w:val="00591241"/>
    <w:rsid w:val="00596259"/>
    <w:rsid w:val="00596FC1"/>
    <w:rsid w:val="005A7E0B"/>
    <w:rsid w:val="005B0905"/>
    <w:rsid w:val="005F1438"/>
    <w:rsid w:val="00637715"/>
    <w:rsid w:val="006538A8"/>
    <w:rsid w:val="006A15FF"/>
    <w:rsid w:val="006A2791"/>
    <w:rsid w:val="006B2689"/>
    <w:rsid w:val="0070733B"/>
    <w:rsid w:val="00773366"/>
    <w:rsid w:val="007C14AC"/>
    <w:rsid w:val="00825573"/>
    <w:rsid w:val="00834645"/>
    <w:rsid w:val="0085193E"/>
    <w:rsid w:val="00854C0D"/>
    <w:rsid w:val="0086683D"/>
    <w:rsid w:val="00891E43"/>
    <w:rsid w:val="0089664F"/>
    <w:rsid w:val="009017AC"/>
    <w:rsid w:val="00904E4A"/>
    <w:rsid w:val="00933C2D"/>
    <w:rsid w:val="00942FF0"/>
    <w:rsid w:val="00970915"/>
    <w:rsid w:val="0098642F"/>
    <w:rsid w:val="009C296E"/>
    <w:rsid w:val="009D3669"/>
    <w:rsid w:val="009E1D22"/>
    <w:rsid w:val="00A10E74"/>
    <w:rsid w:val="00A116C9"/>
    <w:rsid w:val="00A319CC"/>
    <w:rsid w:val="00A718F5"/>
    <w:rsid w:val="00A76FBC"/>
    <w:rsid w:val="00AB5D50"/>
    <w:rsid w:val="00AD54C5"/>
    <w:rsid w:val="00B23F87"/>
    <w:rsid w:val="00B50938"/>
    <w:rsid w:val="00B53F09"/>
    <w:rsid w:val="00B83839"/>
    <w:rsid w:val="00B975E6"/>
    <w:rsid w:val="00BA6DDD"/>
    <w:rsid w:val="00BB4C9E"/>
    <w:rsid w:val="00BF350B"/>
    <w:rsid w:val="00C2768D"/>
    <w:rsid w:val="00C570CE"/>
    <w:rsid w:val="00C849AD"/>
    <w:rsid w:val="00CB5EDF"/>
    <w:rsid w:val="00CB654D"/>
    <w:rsid w:val="00CC4A42"/>
    <w:rsid w:val="00CE6472"/>
    <w:rsid w:val="00D00031"/>
    <w:rsid w:val="00D02AF6"/>
    <w:rsid w:val="00D04419"/>
    <w:rsid w:val="00D2424D"/>
    <w:rsid w:val="00D342E0"/>
    <w:rsid w:val="00D662FA"/>
    <w:rsid w:val="00D66E54"/>
    <w:rsid w:val="00D843F0"/>
    <w:rsid w:val="00E00B7F"/>
    <w:rsid w:val="00E07254"/>
    <w:rsid w:val="00E15D7D"/>
    <w:rsid w:val="00E43978"/>
    <w:rsid w:val="00E60E7F"/>
    <w:rsid w:val="00E80AEB"/>
    <w:rsid w:val="00E83B0D"/>
    <w:rsid w:val="00E95767"/>
    <w:rsid w:val="00EA09DE"/>
    <w:rsid w:val="00EA12AF"/>
    <w:rsid w:val="00EB0214"/>
    <w:rsid w:val="00EE5608"/>
    <w:rsid w:val="00EE7BFF"/>
    <w:rsid w:val="00F71641"/>
    <w:rsid w:val="00F77EF4"/>
    <w:rsid w:val="00F87635"/>
    <w:rsid w:val="00FE160F"/>
    <w:rsid w:val="00FF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A23E0"/>
  <w15:docId w15:val="{6D3707AF-93B6-47AC-84D5-D07D97B6E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6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6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aliases w:val="Destacados"/>
    <w:basedOn w:val="Normal"/>
    <w:next w:val="Normal"/>
    <w:link w:val="Heading5Char"/>
    <w:uiPriority w:val="9"/>
    <w:unhideWhenUsed/>
    <w:qFormat/>
    <w:rsid w:val="00E15D7D"/>
    <w:pPr>
      <w:keepNext/>
      <w:keepLines/>
      <w:spacing w:before="840" w:after="0" w:line="500" w:lineRule="exact"/>
      <w:ind w:left="1134"/>
      <w:outlineLvl w:val="4"/>
    </w:pPr>
    <w:rPr>
      <w:rFonts w:ascii="Arial" w:eastAsiaTheme="majorEastAsia" w:hAnsi="Arial" w:cstheme="majorBidi"/>
      <w:color w:val="000000" w:themeColor="text1"/>
      <w:sz w:val="40"/>
      <w:szCs w:val="24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Destacados Char"/>
    <w:basedOn w:val="DefaultParagraphFont"/>
    <w:link w:val="Heading5"/>
    <w:uiPriority w:val="9"/>
    <w:rsid w:val="00E15D7D"/>
    <w:rPr>
      <w:rFonts w:ascii="Arial" w:eastAsiaTheme="majorEastAsia" w:hAnsi="Arial" w:cstheme="majorBidi"/>
      <w:color w:val="000000" w:themeColor="text1"/>
      <w:sz w:val="40"/>
      <w:szCs w:val="24"/>
      <w:lang w:val="es-ES_tradnl"/>
    </w:rPr>
  </w:style>
  <w:style w:type="paragraph" w:styleId="ListParagraph">
    <w:name w:val="List Paragraph"/>
    <w:basedOn w:val="Normal"/>
    <w:uiPriority w:val="34"/>
    <w:qFormat/>
    <w:rsid w:val="00E15D7D"/>
    <w:pPr>
      <w:spacing w:before="240" w:after="0" w:line="320" w:lineRule="exact"/>
      <w:ind w:left="720"/>
      <w:contextualSpacing/>
    </w:pPr>
    <w:rPr>
      <w:rFonts w:ascii="Arial" w:hAnsi="Arial"/>
      <w:sz w:val="24"/>
      <w:szCs w:val="24"/>
      <w:lang w:val="es-ES_tradnl"/>
    </w:rPr>
  </w:style>
  <w:style w:type="character" w:styleId="CommentReference">
    <w:name w:val="annotation reference"/>
    <w:basedOn w:val="DefaultParagraphFont"/>
    <w:unhideWhenUsed/>
    <w:rsid w:val="00E15D7D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E15D7D"/>
    <w:pPr>
      <w:spacing w:before="240" w:after="0" w:line="240" w:lineRule="auto"/>
      <w:ind w:left="1134"/>
    </w:pPr>
    <w:rPr>
      <w:rFonts w:ascii="Arial" w:hAnsi="Arial"/>
      <w:sz w:val="24"/>
      <w:szCs w:val="24"/>
      <w:lang w:val="es-ES_tradn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5D7D"/>
    <w:rPr>
      <w:rFonts w:ascii="Arial" w:hAnsi="Arial"/>
      <w:sz w:val="24"/>
      <w:szCs w:val="24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D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11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114"/>
  </w:style>
  <w:style w:type="paragraph" w:styleId="Footer">
    <w:name w:val="footer"/>
    <w:basedOn w:val="Normal"/>
    <w:link w:val="FooterChar"/>
    <w:uiPriority w:val="99"/>
    <w:unhideWhenUsed/>
    <w:rsid w:val="005811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114"/>
  </w:style>
  <w:style w:type="paragraph" w:styleId="NoSpacing">
    <w:name w:val="No Spacing"/>
    <w:link w:val="NoSpacingChar"/>
    <w:uiPriority w:val="1"/>
    <w:qFormat/>
    <w:rsid w:val="0058606F"/>
    <w:pPr>
      <w:spacing w:after="0" w:line="240" w:lineRule="auto"/>
    </w:pPr>
    <w:rPr>
      <w:rFonts w:eastAsiaTheme="minorEastAsia"/>
      <w:lang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58606F"/>
    <w:rPr>
      <w:rFonts w:eastAsiaTheme="minorEastAsia"/>
      <w:lang w:eastAsia="es-ES"/>
    </w:rPr>
  </w:style>
  <w:style w:type="paragraph" w:styleId="BodyText">
    <w:name w:val="Body Text"/>
    <w:basedOn w:val="Normal"/>
    <w:link w:val="BodyTextChar"/>
    <w:uiPriority w:val="1"/>
    <w:qFormat/>
    <w:rsid w:val="0058606F"/>
    <w:pPr>
      <w:widowControl w:val="0"/>
      <w:autoSpaceDE w:val="0"/>
      <w:autoSpaceDN w:val="0"/>
      <w:adjustRightInd w:val="0"/>
      <w:spacing w:after="0" w:line="240" w:lineRule="auto"/>
      <w:ind w:left="117"/>
    </w:pPr>
    <w:rPr>
      <w:rFonts w:ascii="Verdana" w:eastAsiaTheme="minorEastAsia" w:hAnsi="Verdana" w:cs="Verdana"/>
      <w:sz w:val="20"/>
      <w:szCs w:val="20"/>
      <w:lang w:eastAsia="es-ES"/>
    </w:rPr>
  </w:style>
  <w:style w:type="character" w:customStyle="1" w:styleId="BodyTextChar">
    <w:name w:val="Body Text Char"/>
    <w:basedOn w:val="DefaultParagraphFont"/>
    <w:link w:val="BodyText"/>
    <w:uiPriority w:val="1"/>
    <w:rsid w:val="0058606F"/>
    <w:rPr>
      <w:rFonts w:ascii="Verdana" w:eastAsiaTheme="minorEastAsia" w:hAnsi="Verdana" w:cs="Verdana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860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rsid w:val="0070733B"/>
    <w:rPr>
      <w:color w:val="0563C1"/>
      <w:u w:val="single"/>
    </w:rPr>
  </w:style>
  <w:style w:type="table" w:styleId="TableGrid">
    <w:name w:val="Table Grid"/>
    <w:basedOn w:val="TableNormal"/>
    <w:uiPriority w:val="59"/>
    <w:rsid w:val="00EA1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F876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E56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E5608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E56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E5608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F71641"/>
    <w:rPr>
      <w:color w:val="800080" w:themeColor="followedHyperlink"/>
      <w:u w:val="single"/>
    </w:rPr>
  </w:style>
  <w:style w:type="paragraph" w:customStyle="1" w:styleId="xxmsolistparagraph">
    <w:name w:val="x_x_msolistparagraph"/>
    <w:basedOn w:val="Normal"/>
    <w:uiPriority w:val="99"/>
    <w:rsid w:val="00CE6472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441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441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44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20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3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9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089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4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8949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icktime.symantec.com/3BYddspNaKruMfEnfjsUVzU6H2?u=https%3A%2F%2Fwww.sinembargo.mx%2F22-05-2020%2F3789827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hyperlink" Target="https://www.pv-magazine.es/2019/11/13/acciona-e-iberdrola-entre-las-10-electricas-mas-verdes-del-mundo/" TargetMode="External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clicktime.symantec.com/3V2H1aT8MtxxhhBtp99LZhK6H2?u=https%3A%2F%2Fwww.eluniversal.com.mx%2Festados%2Fcampesinos-se-quedan-en-medio-del-pleito-entre-cfe-y-eolicas" TargetMode="External"/><Relationship Id="rId17" Type="http://schemas.openxmlformats.org/officeDocument/2006/relationships/image" Target="cid:57619a61-af90-4d4f-abd0-e17b1572be25@eurprd05.prod.outlook.com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clicktime.symantec.com/3TmXpQfBz3XNmebNdr7PRdz6H2?u=https%3A%2F%2Fwww.vertigopolitico.com%2Finternacional%2Finternacional%2Fnotas%2Fdemandan-mercado-equitativo-en-energias-renovable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hyperlink" Target="https://www.worldenergytrade.com/index.php/m-news-alternative-energy/192-news-energia-alternativa-general/5251-acciona-se-mantiene-como-lider-ecologico-del-mundo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licktime.symantec.com/395yhPXLgHMeP6jxaxssErH6H2?u=http%3A%2F%2Fwww.nvinoticias.com%2Fnota%2F148723%2Frevisaran-contratos-de-cinco-parques-eolicos-en-el-istmo-de-tehuantepec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hyperlink" Target="https://energialimpiaparatodos.com/2019/11/13/mexico-acciona-y-caixabank-con-credito-verde-para-nueva-planta-solar-impulsan-fuerte-crecimiento-en-sector-renovable-en-pais-azteca/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C48C25E121A469DD1B1AE746FC604" ma:contentTypeVersion="13" ma:contentTypeDescription="Create a new document." ma:contentTypeScope="" ma:versionID="001192e41d4e0b7e1e127838d7f1c5fb">
  <xsd:schema xmlns:xsd="http://www.w3.org/2001/XMLSchema" xmlns:xs="http://www.w3.org/2001/XMLSchema" xmlns:p="http://schemas.microsoft.com/office/2006/metadata/properties" xmlns:ns3="ac1758d2-88b0-442b-ba12-be16d9586e1d" xmlns:ns4="9e7a05e4-1648-4934-b767-4b9ca8107deb" targetNamespace="http://schemas.microsoft.com/office/2006/metadata/properties" ma:root="true" ma:fieldsID="9a0136400c98e1da95451ee01e4ff26d" ns3:_="" ns4:_="">
    <xsd:import namespace="ac1758d2-88b0-442b-ba12-be16d9586e1d"/>
    <xsd:import namespace="9e7a05e4-1648-4934-b767-4b9ca8107d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758d2-88b0-442b-ba12-be16d9586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a05e4-1648-4934-b767-4b9ca8107de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2A2088-7190-40FD-89B0-DED239ECF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389ACA-5045-4483-96CB-DB374B6D09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4E2924-B790-4FE5-87BC-7C37416C7D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E45D23-EFAB-4C7D-AF0A-54E547D2C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758d2-88b0-442b-ba12-be16d9586e1d"/>
    <ds:schemaRef ds:uri="9e7a05e4-1648-4934-b767-4b9ca8107d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1710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Acciona</Company>
  <LinksUpToDate>false</LinksUpToDate>
  <CharactersWithSpaces>11437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Llanza Lopez-Quesada, Alvaro Benito</dc:creator>
  <cp:lastModifiedBy>Hannah Matthews</cp:lastModifiedBy>
  <cp:revision>2</cp:revision>
  <cp:lastPrinted>2018-02-05T10:22:00Z</cp:lastPrinted>
  <dcterms:created xsi:type="dcterms:W3CDTF">2020-06-26T18:11:00Z</dcterms:created>
  <dcterms:modified xsi:type="dcterms:W3CDTF">2020-06-26T18:11:00Z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0x010100940C48C25E121A469DD1B1AE746FC604</vt:lpwstr>
  </property>
</Properties>
</file>