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1184" w14:textId="4F2FA407" w:rsidR="00CF4B50" w:rsidRDefault="00FC263B" w:rsidP="00B0007C">
      <w:pPr>
        <w:ind w:left="800" w:hanging="400"/>
        <w:jc w:val="center"/>
        <w:rPr>
          <w:sz w:val="32"/>
          <w:szCs w:val="32"/>
        </w:rPr>
      </w:pPr>
      <w:r w:rsidRPr="00CF4B50">
        <w:rPr>
          <w:rFonts w:hint="eastAsia"/>
          <w:sz w:val="32"/>
          <w:szCs w:val="32"/>
        </w:rPr>
        <w:t>N</w:t>
      </w:r>
      <w:r w:rsidRPr="00CF4B50">
        <w:rPr>
          <w:sz w:val="32"/>
          <w:szCs w:val="32"/>
        </w:rPr>
        <w:t xml:space="preserve">GO </w:t>
      </w:r>
      <w:r w:rsidR="004C327C" w:rsidRPr="00CF4B50">
        <w:rPr>
          <w:sz w:val="32"/>
          <w:szCs w:val="32"/>
        </w:rPr>
        <w:t>Report</w:t>
      </w:r>
      <w:r w:rsidR="00CF4B50">
        <w:rPr>
          <w:sz w:val="32"/>
          <w:szCs w:val="32"/>
        </w:rPr>
        <w:t xml:space="preserve"> for the </w:t>
      </w:r>
      <w:r w:rsidR="004C327C" w:rsidRPr="00CF4B50">
        <w:rPr>
          <w:sz w:val="32"/>
          <w:szCs w:val="32"/>
        </w:rPr>
        <w:t>CESC</w:t>
      </w:r>
      <w:r w:rsidR="00FD7DBB" w:rsidRPr="00CF4B50">
        <w:rPr>
          <w:sz w:val="32"/>
          <w:szCs w:val="32"/>
        </w:rPr>
        <w:t>R</w:t>
      </w:r>
      <w:r w:rsidR="00CF4B50">
        <w:rPr>
          <w:sz w:val="32"/>
          <w:szCs w:val="32"/>
        </w:rPr>
        <w:t xml:space="preserve"> </w:t>
      </w:r>
      <w:r w:rsidR="004C327C" w:rsidRPr="00CF4B50">
        <w:rPr>
          <w:sz w:val="32"/>
          <w:szCs w:val="32"/>
        </w:rPr>
        <w:t>Pre</w:t>
      </w:r>
      <w:r w:rsidR="00CF4B50" w:rsidRPr="00CF4B50">
        <w:rPr>
          <w:sz w:val="32"/>
          <w:szCs w:val="32"/>
        </w:rPr>
        <w:t>-</w:t>
      </w:r>
      <w:r w:rsidR="004C327C" w:rsidRPr="00CF4B50">
        <w:rPr>
          <w:sz w:val="32"/>
          <w:szCs w:val="32"/>
        </w:rPr>
        <w:t>Session</w:t>
      </w:r>
      <w:r w:rsidR="00CF4B50">
        <w:rPr>
          <w:sz w:val="32"/>
          <w:szCs w:val="32"/>
        </w:rPr>
        <w:t xml:space="preserve"> on </w:t>
      </w:r>
      <w:r w:rsidR="00FD7DBB" w:rsidRPr="00CF4B50">
        <w:rPr>
          <w:sz w:val="32"/>
          <w:szCs w:val="32"/>
        </w:rPr>
        <w:t>Laos</w:t>
      </w:r>
    </w:p>
    <w:p w14:paraId="49F4AC94" w14:textId="71B4894B" w:rsidR="00FC263B" w:rsidRPr="00CF4B50" w:rsidRDefault="00FD7DBB" w:rsidP="00B0007C">
      <w:pPr>
        <w:ind w:left="800" w:hanging="400"/>
        <w:jc w:val="center"/>
        <w:rPr>
          <w:sz w:val="32"/>
          <w:szCs w:val="32"/>
        </w:rPr>
      </w:pPr>
      <w:r w:rsidRPr="00CF4B50">
        <w:rPr>
          <w:sz w:val="32"/>
          <w:szCs w:val="32"/>
        </w:rPr>
        <w:t>(KTNC Watch)</w:t>
      </w:r>
    </w:p>
    <w:p w14:paraId="60935668" w14:textId="77777777" w:rsidR="00FC263B" w:rsidRDefault="00FC263B">
      <w:pPr>
        <w:ind w:left="800" w:hanging="400"/>
        <w:rPr>
          <w:rFonts w:hint="eastAsia"/>
        </w:rPr>
      </w:pPr>
    </w:p>
    <w:p w14:paraId="317A68EE" w14:textId="77777777" w:rsidR="00FC263B" w:rsidRPr="00FC263B" w:rsidRDefault="00FC263B" w:rsidP="00FC263B">
      <w:pPr>
        <w:rPr>
          <w:rFonts w:ascii="Times New Roman" w:hAnsi="Times New Roman" w:cs="Times New Roman" w:hint="eastAsia"/>
          <w:b/>
          <w:bCs/>
          <w:color w:val="000000"/>
          <w:sz w:val="22"/>
        </w:rPr>
      </w:pPr>
    </w:p>
    <w:p w14:paraId="51EE1A54" w14:textId="4A8D8028" w:rsidR="00013EE2" w:rsidRDefault="00000000">
      <w:pPr>
        <w:pStyle w:val="a3"/>
        <w:numPr>
          <w:ilvl w:val="0"/>
          <w:numId w:val="1"/>
        </w:numPr>
        <w:ind w:leftChars="0"/>
        <w:rPr>
          <w:rFonts w:ascii="Times New Roman" w:hAnsi="Times New Roman" w:cs="Times New Roman"/>
          <w:b/>
          <w:bCs/>
          <w:color w:val="000000"/>
          <w:sz w:val="22"/>
        </w:rPr>
      </w:pPr>
      <w:r>
        <w:rPr>
          <w:rFonts w:ascii="Times New Roman" w:hAnsi="Times New Roman" w:cs="Times New Roman"/>
          <w:b/>
          <w:bCs/>
          <w:color w:val="000000"/>
          <w:sz w:val="22"/>
        </w:rPr>
        <w:t>Introduction to the organization</w:t>
      </w:r>
      <w:r>
        <w:rPr>
          <w:rFonts w:ascii="Times New Roman" w:hAnsi="Times New Roman" w:cs="Times New Roman" w:hint="eastAsia"/>
          <w:b/>
          <w:bCs/>
          <w:color w:val="000000"/>
          <w:sz w:val="22"/>
        </w:rPr>
        <w:t>(</w:t>
      </w:r>
      <w:r>
        <w:rPr>
          <w:rFonts w:ascii="Times New Roman" w:hAnsi="Times New Roman" w:cs="Times New Roman"/>
          <w:b/>
          <w:bCs/>
          <w:color w:val="000000"/>
          <w:sz w:val="22"/>
        </w:rPr>
        <w:t>s</w:t>
      </w:r>
      <w:r>
        <w:rPr>
          <w:rFonts w:ascii="Times New Roman" w:hAnsi="Times New Roman" w:cs="Times New Roman" w:hint="eastAsia"/>
          <w:b/>
          <w:bCs/>
          <w:color w:val="000000"/>
          <w:sz w:val="22"/>
        </w:rPr>
        <w:t>)</w:t>
      </w:r>
      <w:r>
        <w:rPr>
          <w:rFonts w:ascii="Times New Roman" w:hAnsi="Times New Roman" w:cs="Times New Roman"/>
          <w:b/>
          <w:bCs/>
          <w:color w:val="000000"/>
          <w:sz w:val="22"/>
        </w:rPr>
        <w:t xml:space="preserve"> submitting this parallel report to the pre-sessional working </w:t>
      </w:r>
      <w:proofErr w:type="gramStart"/>
      <w:r>
        <w:rPr>
          <w:rFonts w:ascii="Times New Roman" w:hAnsi="Times New Roman" w:cs="Times New Roman"/>
          <w:b/>
          <w:bCs/>
          <w:color w:val="000000"/>
          <w:sz w:val="22"/>
        </w:rPr>
        <w:t>group</w:t>
      </w:r>
      <w:proofErr w:type="gramEnd"/>
    </w:p>
    <w:p w14:paraId="51EE1A55" w14:textId="77777777" w:rsidR="00013EE2" w:rsidRDefault="00013EE2">
      <w:pPr>
        <w:rPr>
          <w:rFonts w:ascii="Times New Roman" w:hAnsi="Times New Roman" w:cs="Times New Roman"/>
          <w:color w:val="000000"/>
          <w:sz w:val="22"/>
        </w:rPr>
      </w:pPr>
    </w:p>
    <w:p w14:paraId="51EE1A56" w14:textId="77777777" w:rsidR="00013EE2" w:rsidRDefault="00000000">
      <w:pPr>
        <w:pStyle w:val="11"/>
        <w:numPr>
          <w:ilvl w:val="2"/>
          <w:numId w:val="1"/>
        </w:numPr>
        <w:spacing w:before="240" w:after="240"/>
        <w:rPr>
          <w:rFonts w:ascii="Times New Roman" w:hAnsi="Times New Roman" w:cs="Times New Roman"/>
          <w:color w:val="000000"/>
        </w:rPr>
      </w:pPr>
      <w:r>
        <w:rPr>
          <w:rFonts w:ascii="Times New Roman" w:hAnsi="Times New Roman" w:cs="Times New Roman" w:hint="eastAsia"/>
          <w:color w:val="000000"/>
        </w:rPr>
        <w:t>Korean Transnational Corporations Watch (</w:t>
      </w:r>
      <w:r>
        <w:rPr>
          <w:rFonts w:ascii="Times New Roman" w:eastAsia="Times New Roman" w:hAnsi="Times New Roman" w:cs="Times New Roman"/>
          <w:color w:val="000000"/>
        </w:rPr>
        <w:t>KTNC Watch</w:t>
      </w:r>
      <w:r>
        <w:rPr>
          <w:rFonts w:ascii="Times New Roman" w:hAnsi="Times New Roman" w:cs="Times New Roman" w:hint="eastAsia"/>
          <w:color w:val="000000"/>
        </w:rPr>
        <w:t>)</w:t>
      </w:r>
      <w:r>
        <w:rPr>
          <w:rFonts w:ascii="Times New Roman" w:eastAsia="Times New Roman" w:hAnsi="Times New Roman" w:cs="Times New Roman"/>
          <w:color w:val="000000"/>
        </w:rPr>
        <w:t xml:space="preserve"> is </w:t>
      </w:r>
      <w:r>
        <w:rPr>
          <w:rFonts w:ascii="Times New Roman" w:eastAsia="Times New Roman" w:hAnsi="Times New Roman" w:cs="Times New Roman" w:hint="eastAsia"/>
          <w:color w:val="000000"/>
        </w:rPr>
        <w:t>a network based in the Republic of Korea including</w:t>
      </w:r>
      <w:r>
        <w:rPr>
          <w:rFonts w:ascii="Times New Roman" w:eastAsia="Times New Roman" w:hAnsi="Times New Roman" w:cs="Times New Roman"/>
          <w:color w:val="000000"/>
        </w:rPr>
        <w:t xml:space="preserve"> human rights, labor, environmental, and public interest law organizations that work together to deal with the various human rights and environmental issues caused by Korean multinational corporations.</w:t>
      </w:r>
    </w:p>
    <w:p w14:paraId="51EE1A57" w14:textId="77777777" w:rsidR="00013EE2" w:rsidRDefault="00013EE2">
      <w:pPr>
        <w:pStyle w:val="11"/>
        <w:spacing w:before="240" w:after="240"/>
        <w:rPr>
          <w:rFonts w:ascii="Times New Roman" w:hAnsi="Times New Roman" w:cs="Times New Roman"/>
          <w:color w:val="000000"/>
        </w:rPr>
      </w:pPr>
    </w:p>
    <w:p w14:paraId="51EE1A58" w14:textId="77777777" w:rsidR="00013EE2" w:rsidRDefault="00013EE2">
      <w:pPr>
        <w:pStyle w:val="11"/>
        <w:spacing w:before="240" w:after="240"/>
        <w:rPr>
          <w:rFonts w:ascii="Times New Roman" w:hAnsi="Times New Roman" w:cs="Times New Roman"/>
          <w:color w:val="000000"/>
        </w:rPr>
      </w:pPr>
    </w:p>
    <w:p w14:paraId="51EE1A59" w14:textId="77777777" w:rsidR="00013EE2" w:rsidRDefault="00013EE2">
      <w:pPr>
        <w:rPr>
          <w:rFonts w:ascii="Times New Roman" w:hAnsi="Times New Roman" w:cs="Times New Roman"/>
          <w:color w:val="000000"/>
          <w:sz w:val="22"/>
        </w:rPr>
      </w:pPr>
    </w:p>
    <w:p w14:paraId="51EE1A5A" w14:textId="77777777" w:rsidR="00013EE2" w:rsidRDefault="00000000">
      <w:pPr>
        <w:pStyle w:val="a3"/>
        <w:numPr>
          <w:ilvl w:val="0"/>
          <w:numId w:val="1"/>
        </w:numPr>
        <w:ind w:leftChars="0"/>
        <w:rPr>
          <w:rFonts w:ascii="Times New Roman" w:hAnsi="Times New Roman" w:cs="Times New Roman"/>
          <w:b/>
          <w:bCs/>
          <w:color w:val="000000"/>
          <w:sz w:val="22"/>
        </w:rPr>
      </w:pPr>
      <w:r>
        <w:rPr>
          <w:rFonts w:ascii="Times New Roman" w:hAnsi="Times New Roman" w:cs="Times New Roman"/>
          <w:b/>
          <w:bCs/>
          <w:color w:val="000000"/>
          <w:sz w:val="22"/>
        </w:rPr>
        <w:t>Issues regarding the right of everyone to an adequate standard of living, including adequate food, clothing and housing, and to the continuous improvement of living conditions (article 11) in the aftermath of the Xe-Pian Xe-Namnoy dam collapse</w:t>
      </w:r>
    </w:p>
    <w:p w14:paraId="51EE1A5B" w14:textId="77777777" w:rsidR="00013EE2" w:rsidRDefault="00013EE2">
      <w:pPr>
        <w:rPr>
          <w:rFonts w:ascii="Times New Roman" w:hAnsi="Times New Roman" w:cs="Times New Roman"/>
          <w:color w:val="000000"/>
          <w:sz w:val="22"/>
        </w:rPr>
      </w:pPr>
    </w:p>
    <w:p w14:paraId="51EE1A5C" w14:textId="77777777" w:rsidR="00013EE2" w:rsidRDefault="00000000">
      <w:pPr>
        <w:pStyle w:val="11"/>
        <w:numPr>
          <w:ilvl w:val="1"/>
          <w:numId w:val="1"/>
        </w:numPr>
        <w:spacing w:before="240" w:after="24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Lao dam disaster: lack of effective remedy for survivors five years on</w:t>
      </w:r>
    </w:p>
    <w:p w14:paraId="51EE1A5D" w14:textId="77777777" w:rsidR="00013EE2" w:rsidRDefault="00000000">
      <w:pPr>
        <w:pStyle w:val="11"/>
        <w:spacing w:before="240" w:after="240"/>
        <w:rPr>
          <w:rFonts w:ascii="Times New Roman" w:hAnsi="Times New Roman" w:cs="Times New Roman"/>
          <w:color w:val="000000"/>
        </w:rPr>
      </w:pPr>
      <w:r>
        <w:rPr>
          <w:rFonts w:ascii="Times New Roman" w:eastAsia="Times New Roman" w:hAnsi="Times New Roman" w:cs="Times New Roman"/>
          <w:color w:val="000000"/>
        </w:rPr>
        <w:t xml:space="preserve">On July 23, 2018, the auxiliary dam (Saddle D) of the Xe-Pian Xe-Namnoy hydroelectric power project in Laos collapsed, killing 71 people, displacing thousands, and flooding homes and villages. Five years after this tragic incident, the survivors have still not received adequate compensation or remedy and continue to suffer from the impacts of the disaster. </w:t>
      </w:r>
    </w:p>
    <w:p w14:paraId="51EE1A5E" w14:textId="77777777" w:rsidR="00013EE2" w:rsidRDefault="00000000">
      <w:pPr>
        <w:pStyle w:val="11"/>
        <w:spacing w:before="240" w:after="240"/>
        <w:rPr>
          <w:rFonts w:ascii="Times New Roman" w:hAnsi="Times New Roman" w:cs="Times New Roman"/>
          <w:color w:val="000000"/>
        </w:rPr>
      </w:pPr>
      <w:r>
        <w:rPr>
          <w:rFonts w:ascii="Times New Roman" w:eastAsia="Times New Roman" w:hAnsi="Times New Roman" w:cs="Times New Roman"/>
          <w:color w:val="000000"/>
        </w:rPr>
        <w:t xml:space="preserve">The project developer PNPC is a joint venture formed in March 2012 by SK </w:t>
      </w:r>
      <w:r>
        <w:rPr>
          <w:rFonts w:ascii="Times New Roman" w:hAnsi="Times New Roman" w:cs="Times New Roman" w:hint="eastAsia"/>
          <w:color w:val="000000"/>
        </w:rPr>
        <w:t xml:space="preserve">Ecoplant (formerly SK </w:t>
      </w:r>
      <w:r>
        <w:rPr>
          <w:rFonts w:ascii="Times New Roman" w:eastAsia="Times New Roman" w:hAnsi="Times New Roman" w:cs="Times New Roman"/>
          <w:color w:val="000000"/>
        </w:rPr>
        <w:t>Engineering and Construction (SK E&amp;C)</w:t>
      </w:r>
      <w:r>
        <w:rPr>
          <w:rFonts w:ascii="Times New Roman" w:hAnsi="Times New Roman" w:cs="Times New Roman" w:hint="eastAsia"/>
          <w:color w:val="000000"/>
        </w:rPr>
        <w:t>)</w:t>
      </w:r>
      <w:r>
        <w:rPr>
          <w:rFonts w:ascii="Times New Roman" w:eastAsia="Times New Roman" w:hAnsi="Times New Roman" w:cs="Times New Roman"/>
          <w:color w:val="000000"/>
        </w:rPr>
        <w:t>, Korea Western Power (KOWEPO), </w:t>
      </w:r>
      <w:hyperlink r:id="rId5" w:history="1">
        <w:r>
          <w:rPr>
            <w:rFonts w:ascii="Times New Roman" w:eastAsia="Times New Roman" w:hAnsi="Times New Roman" w:cs="Times New Roman"/>
            <w:color w:val="000000"/>
          </w:rPr>
          <w:t>Ratchaburi Electricity Generating Holding</w:t>
        </w:r>
      </w:hyperlink>
      <w:r>
        <w:rPr>
          <w:rFonts w:ascii="Times New Roman" w:eastAsia="Times New Roman" w:hAnsi="Times New Roman" w:cs="Times New Roman"/>
          <w:color w:val="000000"/>
        </w:rPr>
        <w:t> (RATCH) and Lao Holding State Enterprise (LHSE). SK E</w:t>
      </w:r>
      <w:r>
        <w:rPr>
          <w:rFonts w:ascii="Times New Roman" w:eastAsia="Times New Roman" w:hAnsi="Times New Roman" w:cs="Times New Roman" w:hint="eastAsia"/>
          <w:color w:val="000000"/>
        </w:rPr>
        <w:t>coplant</w:t>
      </w:r>
      <w:r>
        <w:rPr>
          <w:rFonts w:ascii="Times New Roman" w:eastAsia="Times New Roman" w:hAnsi="Times New Roman" w:cs="Times New Roman"/>
          <w:color w:val="000000"/>
        </w:rPr>
        <w:t xml:space="preserve"> holds a 2</w:t>
      </w:r>
      <w:r>
        <w:rPr>
          <w:rFonts w:ascii="Times New Roman" w:hAnsi="Times New Roman" w:cs="Times New Roman" w:hint="eastAsia"/>
          <w:color w:val="000000"/>
        </w:rPr>
        <w:t>6</w:t>
      </w:r>
      <w:r>
        <w:rPr>
          <w:rFonts w:ascii="Times New Roman" w:eastAsia="Times New Roman" w:hAnsi="Times New Roman" w:cs="Times New Roman"/>
          <w:color w:val="000000"/>
        </w:rPr>
        <w:t>% stake in PNPC, LHSE a 2</w:t>
      </w:r>
      <w:r>
        <w:rPr>
          <w:rFonts w:ascii="Times New Roman" w:hAnsi="Times New Roman" w:cs="Times New Roman" w:hint="eastAsia"/>
          <w:color w:val="000000"/>
        </w:rPr>
        <w:t>4</w:t>
      </w:r>
      <w:r>
        <w:rPr>
          <w:rFonts w:ascii="Times New Roman" w:eastAsia="Times New Roman" w:hAnsi="Times New Roman" w:cs="Times New Roman"/>
          <w:color w:val="000000"/>
        </w:rPr>
        <w:t>%, and RATCH and KOWEPO equally own the remaining share in the </w:t>
      </w:r>
      <w:hyperlink r:id="rId6" w:history="1">
        <w:r>
          <w:rPr>
            <w:rFonts w:ascii="Times New Roman" w:eastAsia="Times New Roman" w:hAnsi="Times New Roman" w:cs="Times New Roman"/>
            <w:color w:val="000000"/>
          </w:rPr>
          <w:t>power plant</w:t>
        </w:r>
      </w:hyperlink>
      <w:r>
        <w:rPr>
          <w:rFonts w:ascii="Times New Roman" w:eastAsia="Times New Roman" w:hAnsi="Times New Roman" w:cs="Times New Roman"/>
          <w:color w:val="000000"/>
        </w:rPr>
        <w:t>.</w:t>
      </w:r>
      <w:r>
        <w:rPr>
          <w:rFonts w:ascii="Times New Roman" w:hAnsi="Times New Roman" w:cs="Times New Roman" w:hint="eastAsia"/>
          <w:color w:val="000000"/>
        </w:rPr>
        <w:t xml:space="preserve"> LHSE</w:t>
      </w:r>
      <w:r>
        <w:rPr>
          <w:rFonts w:ascii="Times New Roman" w:hAnsi="Times New Roman" w:cs="Times New Roman"/>
          <w:color w:val="000000"/>
        </w:rPr>
        <w:t>’</w:t>
      </w:r>
      <w:r>
        <w:rPr>
          <w:rFonts w:ascii="Times New Roman" w:hAnsi="Times New Roman" w:cs="Times New Roman" w:hint="eastAsia"/>
          <w:color w:val="000000"/>
        </w:rPr>
        <w:t xml:space="preserve">s share in the joint venture was financed through a concessional loan from the Economic Development Cooperation Fund which is managed by the Export-Import Bank of Korea. </w:t>
      </w:r>
      <w:r>
        <w:rPr>
          <w:rFonts w:ascii="Times New Roman" w:eastAsia="Times New Roman" w:hAnsi="Times New Roman" w:cs="Times New Roman"/>
          <w:color w:val="000000"/>
        </w:rPr>
        <w:t xml:space="preserve">PNPC </w:t>
      </w:r>
      <w:r>
        <w:rPr>
          <w:rFonts w:ascii="Times New Roman" w:hAnsi="Times New Roman" w:cs="Times New Roman" w:hint="eastAsia"/>
          <w:color w:val="000000"/>
        </w:rPr>
        <w:t xml:space="preserve">is scheduled to </w:t>
      </w:r>
      <w:r>
        <w:rPr>
          <w:rFonts w:ascii="Times New Roman" w:eastAsia="Times New Roman" w:hAnsi="Times New Roman" w:cs="Times New Roman"/>
          <w:color w:val="000000"/>
        </w:rPr>
        <w:t>transfer the operations and management of the project to the Government of Laos upon the completion of the 27-year concession period</w:t>
      </w:r>
      <w:r>
        <w:rPr>
          <w:rFonts w:ascii="Times New Roman" w:hAnsi="Times New Roman" w:cs="Times New Roman" w:hint="eastAsia"/>
          <w:color w:val="000000"/>
        </w:rPr>
        <w:t xml:space="preserve">. </w:t>
      </w:r>
      <w:r>
        <w:rPr>
          <w:rFonts w:ascii="Times New Roman" w:eastAsia="Times New Roman" w:hAnsi="Times New Roman" w:cs="Times New Roman"/>
          <w:color w:val="000000"/>
        </w:rPr>
        <w:t xml:space="preserve">SK </w:t>
      </w:r>
      <w:r>
        <w:rPr>
          <w:rFonts w:ascii="Times New Roman" w:hAnsi="Times New Roman" w:cs="Times New Roman" w:hint="eastAsia"/>
          <w:color w:val="000000"/>
        </w:rPr>
        <w:t>Ecoplant</w:t>
      </w:r>
      <w:r>
        <w:rPr>
          <w:rFonts w:ascii="Times New Roman" w:eastAsia="Times New Roman" w:hAnsi="Times New Roman" w:cs="Times New Roman"/>
          <w:color w:val="000000"/>
        </w:rPr>
        <w:t xml:space="preserve"> was awarded the engineering, procurement and construction contract for the project construction while KOWEPCO was awarded the operations and maintenance contract for 27 years. Ratch is responsible for the supervision of the project construction.</w:t>
      </w:r>
    </w:p>
    <w:p w14:paraId="51EE1A5F" w14:textId="77777777" w:rsidR="00013EE2" w:rsidRDefault="00000000">
      <w:pPr>
        <w:pStyle w:val="11"/>
        <w:numPr>
          <w:ilvl w:val="1"/>
          <w:numId w:val="1"/>
        </w:numPr>
        <w:spacing w:before="240" w:after="240"/>
        <w:rPr>
          <w:rFonts w:ascii="Times New Roman" w:eastAsia="Times New Roman" w:hAnsi="Times New Roman" w:cs="Times New Roman"/>
          <w:b/>
          <w:color w:val="000000"/>
          <w:u w:val="single"/>
        </w:rPr>
      </w:pPr>
      <w:r>
        <w:rPr>
          <w:rFonts w:ascii="Times New Roman" w:hAnsi="Times New Roman" w:cs="Times New Roman" w:hint="eastAsia"/>
          <w:b/>
          <w:color w:val="000000"/>
          <w:u w:val="single"/>
        </w:rPr>
        <w:t xml:space="preserve">Lack of accountability </w:t>
      </w:r>
      <w:r>
        <w:rPr>
          <w:rFonts w:ascii="Times New Roman" w:eastAsia="Times New Roman" w:hAnsi="Times New Roman" w:cs="Times New Roman"/>
          <w:b/>
          <w:color w:val="000000"/>
          <w:u w:val="single"/>
        </w:rPr>
        <w:t>for the disaster</w:t>
      </w:r>
    </w:p>
    <w:p w14:paraId="51EE1A60" w14:textId="77777777" w:rsidR="00013EE2" w:rsidRDefault="00000000">
      <w:pPr>
        <w:pStyle w:val="11"/>
        <w:spacing w:before="240" w:after="240"/>
        <w:rPr>
          <w:rFonts w:ascii="Times New Roman" w:hAnsi="Times New Roman" w:cs="Times New Roman"/>
          <w:color w:val="000000"/>
        </w:rPr>
      </w:pPr>
      <w:r>
        <w:rPr>
          <w:rFonts w:ascii="Times New Roman" w:eastAsia="Times New Roman" w:hAnsi="Times New Roman" w:cs="Times New Roman"/>
          <w:color w:val="000000"/>
        </w:rPr>
        <w:t>On May 28, 2019, the Independent Expert Panel (IEP) of the National Investigation Committee established by the Lao government released the</w:t>
      </w:r>
      <w:hyperlink r:id="rId7" w:history="1">
        <w:r>
          <w:rPr>
            <w:rFonts w:ascii="Times New Roman" w:eastAsia="Times New Roman" w:hAnsi="Times New Roman" w:cs="Times New Roman"/>
            <w:color w:val="000000"/>
          </w:rPr>
          <w:t xml:space="preserve"> </w:t>
        </w:r>
      </w:hyperlink>
      <w:hyperlink r:id="rId8" w:history="1">
        <w:r>
          <w:rPr>
            <w:rFonts w:ascii="Times New Roman" w:eastAsia="Times New Roman" w:hAnsi="Times New Roman" w:cs="Times New Roman"/>
            <w:color w:val="000000"/>
            <w:u w:val="single"/>
          </w:rPr>
          <w:t>results of its investigation</w:t>
        </w:r>
      </w:hyperlink>
      <w:r>
        <w:rPr>
          <w:rFonts w:ascii="Times New Roman" w:eastAsia="Times New Roman" w:hAnsi="Times New Roman" w:cs="Times New Roman"/>
          <w:color w:val="000000"/>
        </w:rPr>
        <w:t>, stating that the Xe-Pian Xe-Namnoy Dam collapse could have been prevented by proper measures to secure the foundation.</w:t>
      </w:r>
      <w:r>
        <w:rPr>
          <w:rFonts w:ascii="Times New Roman" w:hAnsi="Times New Roman" w:cs="Times New Roman" w:hint="eastAsia"/>
          <w:color w:val="000000"/>
        </w:rPr>
        <w:t xml:space="preserve"> </w:t>
      </w:r>
    </w:p>
    <w:p w14:paraId="51EE1A61" w14:textId="77777777" w:rsidR="00013EE2" w:rsidRDefault="00000000">
      <w:pPr>
        <w:pStyle w:val="11"/>
        <w:spacing w:before="240" w:after="240"/>
        <w:rPr>
          <w:rFonts w:ascii="Times New Roman" w:hAnsi="Times New Roman" w:cs="Times New Roman"/>
          <w:color w:val="000000"/>
        </w:rPr>
      </w:pPr>
      <w:r>
        <w:rPr>
          <w:rFonts w:ascii="Times New Roman" w:hAnsi="Times New Roman" w:cs="Times New Roman" w:hint="eastAsia"/>
          <w:color w:val="000000"/>
        </w:rPr>
        <w:lastRenderedPageBreak/>
        <w:t>However SK Ecoplant immediately released a statement claiming that the conclusion by the IEP lacked scientific basis, even though the IEP had been comprised of internationally acclaimed hydraulic construction experts.</w:t>
      </w:r>
    </w:p>
    <w:p w14:paraId="51EE1A62" w14:textId="77777777" w:rsidR="00013EE2" w:rsidRDefault="00000000">
      <w:pPr>
        <w:pStyle w:val="11"/>
        <w:spacing w:before="240" w:after="240"/>
        <w:rPr>
          <w:rFonts w:ascii="Times New Roman" w:hAnsi="Times New Roman" w:cs="Times New Roman"/>
          <w:color w:val="000000"/>
        </w:rPr>
      </w:pPr>
      <w:r>
        <w:rPr>
          <w:rFonts w:ascii="Times New Roman" w:hAnsi="Times New Roman" w:cs="Times New Roman" w:hint="eastAsia"/>
          <w:color w:val="000000"/>
        </w:rPr>
        <w:t xml:space="preserve">There have been no further efforts to clarify responsibility and communicate the progress and results of such efforts to the affected communities since. </w:t>
      </w:r>
      <w:r>
        <w:rPr>
          <w:rFonts w:ascii="Times New Roman" w:hAnsi="Times New Roman" w:cs="Times New Roman"/>
          <w:color w:val="000000"/>
        </w:rPr>
        <w:t xml:space="preserve">The full report of the IEP was not made public. </w:t>
      </w:r>
      <w:r>
        <w:rPr>
          <w:rFonts w:ascii="Times New Roman" w:hAnsi="Times New Roman" w:cs="Times New Roman" w:hint="eastAsia"/>
          <w:color w:val="000000"/>
        </w:rPr>
        <w:t xml:space="preserve">Meanwhile </w:t>
      </w:r>
      <w:r>
        <w:rPr>
          <w:rFonts w:ascii="Times New Roman" w:eastAsia="Times New Roman" w:hAnsi="Times New Roman" w:cs="Times New Roman"/>
          <w:color w:val="000000"/>
        </w:rPr>
        <w:t xml:space="preserve">SK Ecoplant, the constructor of the Xe-Pian Xe-Namnoy hydroelectric power project, has filed an international arbitration in Singapore against PNPC, arguing that the collapse was not caused by faulty construction but by a natural disaster (force majeure), and that it should be </w:t>
      </w:r>
      <w:r>
        <w:rPr>
          <w:rFonts w:ascii="Times New Roman" w:hAnsi="Times New Roman" w:cs="Times New Roman" w:hint="eastAsia"/>
          <w:color w:val="000000"/>
        </w:rPr>
        <w:t xml:space="preserve">reimbursed for the expenses for restoration of the dam and compensation, which it had provided to PNPC in the form of a loan. The progress of the international arbitration is kept behind closed doors and </w:t>
      </w:r>
      <w:r>
        <w:rPr>
          <w:rFonts w:ascii="Times New Roman" w:hAnsi="Times New Roman" w:cs="Times New Roman"/>
          <w:color w:val="000000"/>
        </w:rPr>
        <w:t>neither</w:t>
      </w:r>
      <w:r>
        <w:rPr>
          <w:rFonts w:ascii="Times New Roman" w:hAnsi="Times New Roman" w:cs="Times New Roman" w:hint="eastAsia"/>
          <w:color w:val="000000"/>
        </w:rPr>
        <w:t xml:space="preserve"> disclosed to the public </w:t>
      </w:r>
      <w:r>
        <w:rPr>
          <w:rFonts w:ascii="Times New Roman" w:hAnsi="Times New Roman" w:cs="Times New Roman"/>
          <w:color w:val="000000"/>
        </w:rPr>
        <w:t>n</w:t>
      </w:r>
      <w:r>
        <w:rPr>
          <w:rFonts w:ascii="Times New Roman" w:hAnsi="Times New Roman" w:cs="Times New Roman" w:hint="eastAsia"/>
          <w:color w:val="000000"/>
        </w:rPr>
        <w:t>or the affected communities.</w:t>
      </w:r>
    </w:p>
    <w:p w14:paraId="51EE1A63" w14:textId="77777777" w:rsidR="00013EE2" w:rsidRDefault="00000000">
      <w:pPr>
        <w:pStyle w:val="11"/>
        <w:numPr>
          <w:ilvl w:val="1"/>
          <w:numId w:val="1"/>
        </w:numPr>
        <w:spacing w:before="240" w:after="24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The majority of compensation money was paid to the Lao government, not the affected Communities</w:t>
      </w:r>
    </w:p>
    <w:p w14:paraId="51EE1A64" w14:textId="77777777" w:rsidR="00013EE2" w:rsidRDefault="00000000">
      <w:pPr>
        <w:pStyle w:val="11"/>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PNPC, the project developer of the Xe-Pian Xe-Namnoy Dam in Laos, stated in a letter submitted to UN human rights experts on August 30, 2022, that it had provided a total of $91.2 million for compensation. However, according to PNPC’s internal records, the majority of the compensation ($64.87 million, or about 71% of the total) was paid to the Lao government, not to the affected people. (See annex.) </w:t>
      </w:r>
    </w:p>
    <w:p w14:paraId="51EE1A65" w14:textId="77777777" w:rsidR="00013EE2" w:rsidRDefault="00000000">
      <w:pPr>
        <w:pStyle w:val="11"/>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This is because all the compensation for housing, land, infrastructure, etc. lost and damaged in the disaster was paid to the Lao government. The Lao government designed a "Master Plan" to clear the rainforest and to build new cities and had PNPC pay for the development. It appears that the compensation process prioritized the development needs of the Lao government over the effective remedy of the survivors. Meanwhile, there is no public information on how the Lao government spent the money it received from PNPC nor the specifics of the “Master Plan”.</w:t>
      </w:r>
    </w:p>
    <w:p w14:paraId="51EE1A66" w14:textId="77777777" w:rsidR="00013EE2" w:rsidRDefault="00000000">
      <w:pPr>
        <w:pStyle w:val="11"/>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According to PNPC, it has paid some monetary compensation to affected villagers for loss of life and property damage. However, as of June this year, PNPC stated in an email to KTNC Watch, a network of trade unions and civil society organizations based in South Korea, that compensation for valuables and other items of emotional value, which were washed away by the flood but not included in the property damage evaluation, is yet to be completed. There has been no compensation for the psychological damage caused by the tragedy, nor any support for trauma recovery.</w:t>
      </w:r>
    </w:p>
    <w:p w14:paraId="51EE1A67" w14:textId="77777777" w:rsidR="00013EE2" w:rsidRDefault="00000000">
      <w:pPr>
        <w:pStyle w:val="11"/>
        <w:numPr>
          <w:ilvl w:val="1"/>
          <w:numId w:val="1"/>
        </w:numPr>
        <w:spacing w:before="240" w:after="24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Survivors are uprooted from their longtime homeland, and left without sustainable livelihood</w:t>
      </w:r>
    </w:p>
    <w:p w14:paraId="51EE1A68" w14:textId="77777777" w:rsidR="00013EE2" w:rsidRDefault="00000000">
      <w:pPr>
        <w:pStyle w:val="11"/>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According to KTNC Watch’s interviews with the survivors, the survivors were relocated to unfamiliar lands and are not provided with sustainable livelihoods.</w:t>
      </w:r>
    </w:p>
    <w:p w14:paraId="51EE1A69" w14:textId="77777777" w:rsidR="00013EE2" w:rsidRDefault="00000000">
      <w:pPr>
        <w:pStyle w:val="11"/>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People in the affected villages have traditionally made a living from rice farming along the Xe Pian River, but PNPC built residential complexes far from their original homes, in accordance with the Lao government's "Master Plan". Most of the affected villagers were displaced to the newly built complexes without choice.</w:t>
      </w:r>
    </w:p>
    <w:p w14:paraId="51EE1A6A" w14:textId="77777777" w:rsidR="00013EE2" w:rsidRDefault="00000000">
      <w:pPr>
        <w:pStyle w:val="11"/>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As the displaced survivors have lost their traditional livelihood, the Lao government has given them plots of cleared forest. But it turned out that the land is not suitable for rice cultivation. The villagers are now unable to grow their own rice and are instead forced to grow and sell commodity crops such as cassava or lease the land to plantation corporations at a minimal rent as suggested by authorities</w:t>
      </w:r>
      <w:r>
        <w:rPr>
          <w:rFonts w:ascii="Times New Roman" w:hAnsi="Times New Roman" w:cs="Times New Roman" w:hint="eastAsia"/>
          <w:color w:val="000000"/>
        </w:rPr>
        <w:t xml:space="preserve"> in line with a </w:t>
      </w:r>
      <w:r>
        <w:rPr>
          <w:rFonts w:ascii="Times New Roman" w:hAnsi="Times New Roman" w:cs="Times New Roman"/>
          <w:color w:val="000000"/>
        </w:rPr>
        <w:t>“</w:t>
      </w:r>
      <w:r>
        <w:rPr>
          <w:rFonts w:ascii="Times New Roman" w:hAnsi="Times New Roman" w:cs="Times New Roman" w:hint="eastAsia"/>
          <w:color w:val="000000"/>
        </w:rPr>
        <w:t>2+3 policy</w:t>
      </w:r>
      <w:r>
        <w:rPr>
          <w:rFonts w:ascii="Times New Roman" w:hAnsi="Times New Roman" w:cs="Times New Roman"/>
          <w:color w:val="000000"/>
        </w:rPr>
        <w:t>”</w:t>
      </w:r>
      <w:r>
        <w:rPr>
          <w:rFonts w:ascii="Times New Roman" w:hAnsi="Times New Roman" w:cs="Times New Roman" w:hint="eastAsia"/>
          <w:color w:val="000000"/>
        </w:rPr>
        <w:t xml:space="preserve"> implemented by the government, according to which the local people are supposed to provide land and labor, and the plantation corporations are supposed to provide capital, technical knowhow and marketing</w:t>
      </w:r>
      <w:r>
        <w:rPr>
          <w:rFonts w:ascii="Times New Roman" w:eastAsia="Times New Roman" w:hAnsi="Times New Roman" w:cs="Times New Roman"/>
          <w:color w:val="000000"/>
        </w:rPr>
        <w:t>. However, many of the affected people had been living self-sufficient lives; some of them did not even have personal savings accounts prior to the disaster. Consequently, it is nearly impossible for the affected villagers to suddenly become commercial farmers</w:t>
      </w:r>
      <w:r>
        <w:rPr>
          <w:rFonts w:ascii="Times New Roman" w:hAnsi="Times New Roman" w:cs="Times New Roman" w:hint="eastAsia"/>
          <w:color w:val="000000"/>
        </w:rPr>
        <w:t xml:space="preserve">. Also the 2+3 policy appears neither sustainable nor favorable to the local communities, turning them into low wage laborers on their own land. </w:t>
      </w:r>
      <w:r>
        <w:rPr>
          <w:rFonts w:ascii="Times New Roman" w:eastAsia="Times New Roman" w:hAnsi="Times New Roman" w:cs="Times New Roman"/>
          <w:color w:val="000000"/>
        </w:rPr>
        <w:t>In short, not only have the survivors of the dam's collapse been forced to relocate, but they are not provided with sustainable livelihoods. It is doubtful if the survivors were properly consulted in the relocation process.</w:t>
      </w:r>
    </w:p>
    <w:p w14:paraId="51EE1A6B" w14:textId="77777777" w:rsidR="00013EE2" w:rsidRDefault="00013EE2">
      <w:pPr>
        <w:pStyle w:val="11"/>
        <w:spacing w:before="240" w:after="240"/>
        <w:rPr>
          <w:rFonts w:ascii="Times New Roman" w:eastAsia="Times New Roman" w:hAnsi="Times New Roman" w:cs="Times New Roman"/>
          <w:b/>
          <w:color w:val="000000"/>
        </w:rPr>
      </w:pPr>
    </w:p>
    <w:p w14:paraId="51EE1A6C" w14:textId="77777777" w:rsidR="00013EE2" w:rsidRDefault="00000000">
      <w:pPr>
        <w:pStyle w:val="a3"/>
        <w:numPr>
          <w:ilvl w:val="0"/>
          <w:numId w:val="1"/>
        </w:numPr>
        <w:ind w:leftChars="0"/>
        <w:rPr>
          <w:rFonts w:ascii="Times New Roman" w:eastAsia="Times New Roman" w:hAnsi="Times New Roman" w:cs="Times New Roman"/>
          <w:b/>
          <w:color w:val="000000"/>
          <w:sz w:val="22"/>
        </w:rPr>
      </w:pPr>
      <w:r>
        <w:rPr>
          <w:rFonts w:ascii="Times New Roman" w:hAnsi="Times New Roman" w:cs="Times New Roman"/>
          <w:b/>
          <w:color w:val="000000"/>
          <w:sz w:val="22"/>
        </w:rPr>
        <w:t xml:space="preserve">Suggested Questions </w:t>
      </w:r>
    </w:p>
    <w:p w14:paraId="51EE1A6D" w14:textId="77777777" w:rsidR="00013EE2" w:rsidRDefault="00013EE2">
      <w:pPr>
        <w:rPr>
          <w:rFonts w:ascii="Times New Roman" w:hAnsi="Times New Roman" w:cs="Times New Roman"/>
          <w:b/>
          <w:color w:val="000000"/>
          <w:sz w:val="22"/>
        </w:rPr>
      </w:pPr>
    </w:p>
    <w:p w14:paraId="51EE1A6E" w14:textId="77777777" w:rsidR="00013EE2" w:rsidRDefault="00000000">
      <w:pPr>
        <w:pStyle w:val="11"/>
        <w:numPr>
          <w:ilvl w:val="2"/>
          <w:numId w:val="1"/>
        </w:numPr>
        <w:spacing w:before="240" w:after="240"/>
        <w:rPr>
          <w:rFonts w:ascii="Times New Roman" w:hAnsi="Times New Roman" w:cs="Times New Roman"/>
          <w:bCs/>
          <w:color w:val="000000"/>
        </w:rPr>
      </w:pPr>
      <w:r>
        <w:rPr>
          <w:rFonts w:ascii="Times New Roman" w:hAnsi="Times New Roman" w:cs="Times New Roman" w:hint="eastAsia"/>
          <w:bCs/>
          <w:color w:val="000000"/>
        </w:rPr>
        <w:t>W</w:t>
      </w:r>
      <w:r>
        <w:rPr>
          <w:rFonts w:ascii="Times New Roman" w:hAnsi="Times New Roman" w:cs="Times New Roman"/>
          <w:bCs/>
          <w:color w:val="000000"/>
        </w:rPr>
        <w:t xml:space="preserve">hat steps did the government undertake </w:t>
      </w:r>
      <w:r>
        <w:rPr>
          <w:rFonts w:ascii="Times New Roman" w:hAnsi="Times New Roman" w:cs="Times New Roman" w:hint="eastAsia"/>
          <w:bCs/>
          <w:color w:val="000000"/>
        </w:rPr>
        <w:t xml:space="preserve">and what steps is it planning </w:t>
      </w:r>
      <w:r>
        <w:rPr>
          <w:rFonts w:ascii="Times New Roman" w:hAnsi="Times New Roman" w:cs="Times New Roman"/>
          <w:bCs/>
          <w:color w:val="000000"/>
        </w:rPr>
        <w:t xml:space="preserve">to provide the affected communities with information on the cause and responsibility of the collapse of saddle dam D of the Xe-Pian Xe-Namnoy Dam? </w:t>
      </w:r>
    </w:p>
    <w:p w14:paraId="51EE1A6F" w14:textId="77777777" w:rsidR="00013EE2" w:rsidRDefault="00000000">
      <w:pPr>
        <w:pStyle w:val="11"/>
        <w:numPr>
          <w:ilvl w:val="2"/>
          <w:numId w:val="1"/>
        </w:numPr>
        <w:spacing w:before="240" w:after="240"/>
        <w:rPr>
          <w:rFonts w:ascii="Times New Roman" w:hAnsi="Times New Roman" w:cs="Times New Roman"/>
          <w:bCs/>
          <w:color w:val="000000"/>
        </w:rPr>
      </w:pPr>
      <w:r>
        <w:rPr>
          <w:rFonts w:ascii="Times New Roman" w:hAnsi="Times New Roman" w:cs="Times New Roman" w:hint="eastAsia"/>
          <w:bCs/>
          <w:color w:val="000000"/>
        </w:rPr>
        <w:t xml:space="preserve">What steps did the government undertake and what steps is it planning to ensure full accountability of the responsible parties </w:t>
      </w:r>
      <w:r>
        <w:rPr>
          <w:rFonts w:ascii="Times New Roman" w:hAnsi="Times New Roman" w:cs="Times New Roman"/>
          <w:bCs/>
          <w:color w:val="000000"/>
        </w:rPr>
        <w:t>vis-à-vis</w:t>
      </w:r>
      <w:r>
        <w:rPr>
          <w:rFonts w:ascii="Times New Roman" w:hAnsi="Times New Roman" w:cs="Times New Roman" w:hint="eastAsia"/>
          <w:bCs/>
          <w:color w:val="000000"/>
        </w:rPr>
        <w:t xml:space="preserve"> the affected communities, including criminal prosecution, official apology, full reparation and prevention of </w:t>
      </w:r>
      <w:r>
        <w:rPr>
          <w:rFonts w:ascii="Times New Roman" w:hAnsi="Times New Roman" w:cs="Times New Roman"/>
          <w:bCs/>
          <w:color w:val="000000"/>
        </w:rPr>
        <w:t>reoccurrence</w:t>
      </w:r>
      <w:r>
        <w:rPr>
          <w:rFonts w:ascii="Times New Roman" w:hAnsi="Times New Roman" w:cs="Times New Roman" w:hint="eastAsia"/>
          <w:bCs/>
          <w:color w:val="000000"/>
        </w:rPr>
        <w:t>?</w:t>
      </w:r>
    </w:p>
    <w:p w14:paraId="51EE1A70" w14:textId="77777777" w:rsidR="00013EE2" w:rsidRDefault="00000000">
      <w:pPr>
        <w:pStyle w:val="11"/>
        <w:numPr>
          <w:ilvl w:val="2"/>
          <w:numId w:val="1"/>
        </w:numPr>
        <w:spacing w:before="240" w:after="240"/>
        <w:rPr>
          <w:rFonts w:ascii="Times New Roman" w:hAnsi="Times New Roman" w:cs="Times New Roman"/>
          <w:bCs/>
          <w:color w:val="000000"/>
        </w:rPr>
      </w:pPr>
      <w:r>
        <w:rPr>
          <w:rFonts w:ascii="Times New Roman" w:hAnsi="Times New Roman" w:cs="Times New Roman"/>
          <w:bCs/>
          <w:color w:val="000000"/>
        </w:rPr>
        <w:t>Does the government have plans to publish the full report of the IEP?</w:t>
      </w:r>
    </w:p>
    <w:p w14:paraId="51EE1A71" w14:textId="77777777" w:rsidR="00013EE2" w:rsidRDefault="00000000">
      <w:pPr>
        <w:pStyle w:val="11"/>
        <w:numPr>
          <w:ilvl w:val="2"/>
          <w:numId w:val="1"/>
        </w:numPr>
        <w:spacing w:before="240" w:after="240"/>
        <w:rPr>
          <w:rFonts w:ascii="Times New Roman" w:hAnsi="Times New Roman" w:cs="Times New Roman"/>
          <w:bCs/>
          <w:color w:val="000000"/>
        </w:rPr>
      </w:pPr>
      <w:r>
        <w:rPr>
          <w:rFonts w:ascii="Times New Roman" w:hAnsi="Times New Roman" w:cs="Times New Roman" w:hint="eastAsia"/>
          <w:bCs/>
          <w:color w:val="000000"/>
        </w:rPr>
        <w:t>W</w:t>
      </w:r>
      <w:r>
        <w:rPr>
          <w:rFonts w:ascii="Times New Roman" w:hAnsi="Times New Roman" w:cs="Times New Roman"/>
          <w:bCs/>
          <w:color w:val="000000"/>
        </w:rPr>
        <w:t>hat steps did the government undertake and what steps is it planning to ensure that the affected communities are provided with full reparation including psychological damages and trauma support, and prioritizing the demands and needs of the survivors?</w:t>
      </w:r>
    </w:p>
    <w:p w14:paraId="51EE1A72" w14:textId="77777777" w:rsidR="00013EE2" w:rsidRDefault="00000000">
      <w:pPr>
        <w:pStyle w:val="11"/>
        <w:numPr>
          <w:ilvl w:val="2"/>
          <w:numId w:val="1"/>
        </w:numPr>
        <w:spacing w:before="240" w:after="240"/>
        <w:rPr>
          <w:rFonts w:ascii="Times New Roman" w:hAnsi="Times New Roman" w:cs="Times New Roman"/>
          <w:bCs/>
          <w:color w:val="000000"/>
        </w:rPr>
      </w:pPr>
      <w:r>
        <w:rPr>
          <w:rFonts w:ascii="Times New Roman" w:hAnsi="Times New Roman" w:cs="Times New Roman" w:hint="eastAsia"/>
          <w:bCs/>
          <w:color w:val="000000"/>
        </w:rPr>
        <w:t>D</w:t>
      </w:r>
      <w:r>
        <w:rPr>
          <w:rFonts w:ascii="Times New Roman" w:hAnsi="Times New Roman" w:cs="Times New Roman"/>
          <w:bCs/>
          <w:color w:val="000000"/>
        </w:rPr>
        <w:t>id the government disclose transparently and publicly how the compensation paid by PNPC to the government was spent and the details of the Master Plan? If not, does it have any plans to do so?</w:t>
      </w:r>
    </w:p>
    <w:p w14:paraId="51EE1A73" w14:textId="77777777" w:rsidR="00013EE2" w:rsidRDefault="00000000">
      <w:pPr>
        <w:pStyle w:val="11"/>
        <w:numPr>
          <w:ilvl w:val="2"/>
          <w:numId w:val="1"/>
        </w:numPr>
        <w:spacing w:before="240" w:after="240"/>
        <w:rPr>
          <w:rFonts w:ascii="Times New Roman" w:hAnsi="Times New Roman" w:cs="Times New Roman"/>
          <w:bCs/>
          <w:color w:val="000000"/>
        </w:rPr>
      </w:pPr>
      <w:r>
        <w:rPr>
          <w:rFonts w:ascii="Times New Roman" w:hAnsi="Times New Roman" w:cs="Times New Roman"/>
          <w:bCs/>
          <w:color w:val="000000"/>
        </w:rPr>
        <w:t xml:space="preserve">Does the government have plans to restore the rice fields that were destroyed by the flood? </w:t>
      </w:r>
    </w:p>
    <w:p w14:paraId="51EE1A74" w14:textId="77777777" w:rsidR="00013EE2" w:rsidRDefault="00000000">
      <w:pPr>
        <w:pStyle w:val="11"/>
        <w:numPr>
          <w:ilvl w:val="2"/>
          <w:numId w:val="1"/>
        </w:numPr>
        <w:spacing w:before="240" w:after="240"/>
        <w:rPr>
          <w:rFonts w:ascii="Times New Roman" w:hAnsi="Times New Roman" w:cs="Times New Roman"/>
          <w:bCs/>
          <w:color w:val="000000"/>
        </w:rPr>
      </w:pPr>
      <w:r>
        <w:rPr>
          <w:rFonts w:ascii="Times New Roman" w:hAnsi="Times New Roman" w:cs="Times New Roman"/>
          <w:bCs/>
          <w:color w:val="000000"/>
        </w:rPr>
        <w:t>How does the government plan to ensure that the affected communities are provided with sustainable livelihoods?</w:t>
      </w:r>
      <w:r>
        <w:rPr>
          <w:rFonts w:ascii="Times New Roman" w:hAnsi="Times New Roman" w:cs="Times New Roman" w:hint="eastAsia"/>
          <w:bCs/>
          <w:color w:val="000000"/>
        </w:rPr>
        <w:t xml:space="preserve"> Please provide details.</w:t>
      </w:r>
    </w:p>
    <w:p w14:paraId="51EE1A75" w14:textId="77777777" w:rsidR="00013EE2" w:rsidRDefault="00013EE2">
      <w:pPr>
        <w:pStyle w:val="11"/>
        <w:spacing w:before="240" w:after="240"/>
        <w:ind w:left="800"/>
        <w:rPr>
          <w:rFonts w:ascii="Times New Roman" w:hAnsi="Times New Roman" w:cs="Times New Roman"/>
          <w:bCs/>
          <w:color w:val="000000"/>
        </w:rPr>
      </w:pPr>
    </w:p>
    <w:p w14:paraId="51EE1A76" w14:textId="77777777" w:rsidR="00013EE2" w:rsidRDefault="00000000">
      <w:pPr>
        <w:pStyle w:val="11"/>
        <w:spacing w:before="240" w:after="24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Annex 1. Status of Compensation paid by PNPC     </w:t>
      </w:r>
      <w:r>
        <w:rPr>
          <w:rFonts w:ascii="Times New Roman" w:eastAsia="Times New Roman" w:hAnsi="Times New Roman" w:cs="Times New Roman"/>
          <w:b/>
          <w:color w:val="000000"/>
        </w:rPr>
        <w:tab/>
      </w:r>
      <w:r>
        <w:rPr>
          <w:rFonts w:ascii="Times New Roman" w:eastAsia="Times New Roman" w:hAnsi="Times New Roman" w:cs="Times New Roman"/>
          <w:b/>
          <w:color w:val="000000"/>
        </w:rPr>
        <w:br/>
        <w:t xml:space="preserve"> </w:t>
      </w:r>
      <w:r>
        <w:rPr>
          <w:rFonts w:ascii="Times New Roman" w:eastAsia="Times New Roman" w:hAnsi="Times New Roman" w:cs="Times New Roman"/>
          <w:color w:val="000000"/>
        </w:rPr>
        <w:t>*Source: Korean Western Power (KOWEPO)</w:t>
      </w:r>
    </w:p>
    <w:tbl>
      <w:tblPr>
        <w:tblW w:w="8865" w:type="dxa"/>
        <w:tblInd w:w="100" w:type="dxa"/>
        <w:tblBorders>
          <w:top w:val="nil"/>
          <w:left w:val="nil"/>
          <w:bottom w:val="nil"/>
          <w:right w:val="nil"/>
          <w:insideH w:val="nil"/>
          <w:insideV w:val="nil"/>
        </w:tblBorders>
        <w:tblLayout w:type="fixed"/>
        <w:tblCellMar>
          <w:left w:w="10" w:type="dxa"/>
          <w:right w:w="10" w:type="dxa"/>
        </w:tblCellMar>
        <w:tblLook w:val="0600" w:firstRow="0" w:lastRow="0" w:firstColumn="0" w:lastColumn="0" w:noHBand="1" w:noVBand="1"/>
      </w:tblPr>
      <w:tblGrid>
        <w:gridCol w:w="1560"/>
        <w:gridCol w:w="1695"/>
        <w:gridCol w:w="1440"/>
        <w:gridCol w:w="1320"/>
        <w:gridCol w:w="1320"/>
        <w:gridCol w:w="1530"/>
      </w:tblGrid>
      <w:tr w:rsidR="00013EE2" w14:paraId="51EE1A7E" w14:textId="77777777">
        <w:tblPrEx>
          <w:tblCellMar>
            <w:top w:w="0" w:type="dxa"/>
            <w:bottom w:w="0" w:type="dxa"/>
          </w:tblCellMar>
        </w:tblPrEx>
        <w:trPr>
          <w:trHeight w:val="1065"/>
        </w:trPr>
        <w:tc>
          <w:tcPr>
            <w:tcW w:w="3255"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1EE1A77" w14:textId="77777777" w:rsidR="00013EE2" w:rsidRDefault="00000000">
            <w:pPr>
              <w:pStyle w:val="11"/>
              <w:spacing w:before="240"/>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Category</w:t>
            </w:r>
          </w:p>
        </w:tc>
        <w:tc>
          <w:tcPr>
            <w:tcW w:w="144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51EE1A78" w14:textId="77777777" w:rsidR="00013EE2" w:rsidRDefault="00000000">
            <w:pPr>
              <w:pStyle w:val="11"/>
              <w:spacing w:before="240"/>
              <w:jc w:val="center"/>
              <w:rPr>
                <w:rFonts w:ascii="Times New Roman" w:eastAsia="Times New Roman" w:hAnsi="Times New Roman" w:cs="Times New Roman"/>
                <w:color w:val="000000"/>
              </w:rPr>
            </w:pPr>
            <w:r>
              <w:rPr>
                <w:rFonts w:ascii="Times New Roman" w:eastAsia="Times New Roman" w:hAnsi="Times New Roman" w:cs="Times New Roman"/>
                <w:color w:val="000000"/>
              </w:rPr>
              <w:t>The amount paid</w:t>
            </w:r>
          </w:p>
          <w:p w14:paraId="51EE1A79" w14:textId="77777777" w:rsidR="00013EE2" w:rsidRDefault="00000000">
            <w:pPr>
              <w:pStyle w:val="11"/>
              <w:spacing w:before="240"/>
              <w:jc w:val="center"/>
              <w:rPr>
                <w:rFonts w:ascii="Times New Roman" w:eastAsia="Times New Roman" w:hAnsi="Times New Roman" w:cs="Times New Roman"/>
                <w:color w:val="000000"/>
              </w:rPr>
            </w:pPr>
            <w:r>
              <w:rPr>
                <w:rFonts w:ascii="Times New Roman" w:eastAsia="Times New Roman" w:hAnsi="Times New Roman" w:cs="Times New Roman"/>
                <w:color w:val="000000"/>
              </w:rPr>
              <w:t>(1 mil USD)</w:t>
            </w:r>
          </w:p>
        </w:tc>
        <w:tc>
          <w:tcPr>
            <w:tcW w:w="132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51EE1A7A" w14:textId="77777777" w:rsidR="00013EE2" w:rsidRDefault="00000000">
            <w:pPr>
              <w:pStyle w:val="11"/>
              <w:spacing w:before="240"/>
              <w:jc w:val="center"/>
              <w:rPr>
                <w:rFonts w:ascii="Times New Roman" w:eastAsia="Times New Roman" w:hAnsi="Times New Roman" w:cs="Times New Roman"/>
                <w:color w:val="000000"/>
              </w:rPr>
            </w:pPr>
            <w:r>
              <w:rPr>
                <w:rFonts w:ascii="Times New Roman" w:eastAsia="Times New Roman" w:hAnsi="Times New Roman" w:cs="Times New Roman"/>
                <w:color w:val="000000"/>
              </w:rPr>
              <w:t>Payment rate</w:t>
            </w:r>
          </w:p>
          <w:p w14:paraId="51EE1A7B" w14:textId="77777777" w:rsidR="00013EE2" w:rsidRDefault="00000000">
            <w:pPr>
              <w:pStyle w:val="11"/>
              <w:spacing w:before="24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32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51EE1A7C" w14:textId="77777777" w:rsidR="00013EE2" w:rsidRDefault="00000000">
            <w:pPr>
              <w:pStyle w:val="11"/>
              <w:spacing w:before="240"/>
              <w:jc w:val="center"/>
              <w:rPr>
                <w:rFonts w:ascii="Times New Roman" w:eastAsia="Times New Roman" w:hAnsi="Times New Roman" w:cs="Times New Roman"/>
                <w:color w:val="000000"/>
              </w:rPr>
            </w:pPr>
            <w:r>
              <w:rPr>
                <w:rFonts w:ascii="Times New Roman" w:eastAsia="Times New Roman" w:hAnsi="Times New Roman" w:cs="Times New Roman"/>
                <w:color w:val="000000"/>
              </w:rPr>
              <w:t>Subject of the payment</w:t>
            </w:r>
          </w:p>
        </w:tc>
        <w:tc>
          <w:tcPr>
            <w:tcW w:w="153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51EE1A7D" w14:textId="77777777" w:rsidR="00013EE2" w:rsidRDefault="00000000">
            <w:pPr>
              <w:pStyle w:val="11"/>
              <w:spacing w:before="240"/>
              <w:jc w:val="center"/>
              <w:rPr>
                <w:rFonts w:ascii="Times New Roman" w:eastAsia="Times New Roman" w:hAnsi="Times New Roman" w:cs="Times New Roman"/>
                <w:color w:val="000000"/>
              </w:rPr>
            </w:pPr>
            <w:r>
              <w:rPr>
                <w:rFonts w:ascii="Times New Roman" w:eastAsia="Times New Roman" w:hAnsi="Times New Roman" w:cs="Times New Roman"/>
                <w:color w:val="000000"/>
              </w:rPr>
              <w:t>Payment completion date</w:t>
            </w:r>
          </w:p>
        </w:tc>
      </w:tr>
      <w:tr w:rsidR="00013EE2" w14:paraId="51EE1A86" w14:textId="77777777">
        <w:tblPrEx>
          <w:tblCellMar>
            <w:top w:w="0" w:type="dxa"/>
            <w:bottom w:w="0" w:type="dxa"/>
          </w:tblCellMar>
        </w:tblPrEx>
        <w:trPr>
          <w:trHeight w:val="555"/>
        </w:trPr>
        <w:tc>
          <w:tcPr>
            <w:tcW w:w="156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1EE1A7F"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Third-party compensation</w:t>
            </w:r>
          </w:p>
          <w:p w14:paraId="51EE1A80"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(or Direct Compensation)</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81"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1. damage of human life[1]</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82"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1.003078</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83" w14:textId="77777777" w:rsidR="00013EE2" w:rsidRDefault="00000000">
            <w:pPr>
              <w:pStyle w:val="11"/>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100</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84"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The victim</w:t>
            </w:r>
          </w:p>
        </w:tc>
        <w:tc>
          <w:tcPr>
            <w:tcW w:w="15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85"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June 2019</w:t>
            </w:r>
          </w:p>
        </w:tc>
      </w:tr>
      <w:tr w:rsidR="00013EE2" w14:paraId="51EE1A8D" w14:textId="77777777">
        <w:tblPrEx>
          <w:tblCellMar>
            <w:top w:w="0" w:type="dxa"/>
            <w:bottom w:w="0" w:type="dxa"/>
          </w:tblCellMar>
        </w:tblPrEx>
        <w:trPr>
          <w:trHeight w:val="555"/>
        </w:trPr>
        <w:tc>
          <w:tcPr>
            <w:tcW w:w="15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EE1A87" w14:textId="77777777" w:rsidR="00013EE2" w:rsidRDefault="00013EE2">
            <w:pPr>
              <w:pStyle w:val="11"/>
              <w:rPr>
                <w:rFonts w:ascii="Times New Roman" w:hAnsi="Times New Roman" w:cs="Times New Roman"/>
                <w:color w:val="000000"/>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88"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2-1. damage of housing</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89"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11.500000</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8A" w14:textId="77777777" w:rsidR="00013EE2" w:rsidRDefault="00000000">
            <w:pPr>
              <w:pStyle w:val="11"/>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100</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8B"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Lao Govt.</w:t>
            </w:r>
          </w:p>
        </w:tc>
        <w:tc>
          <w:tcPr>
            <w:tcW w:w="15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8C"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January 2021</w:t>
            </w:r>
          </w:p>
        </w:tc>
      </w:tr>
      <w:tr w:rsidR="00013EE2" w14:paraId="51EE1A94" w14:textId="77777777">
        <w:tblPrEx>
          <w:tblCellMar>
            <w:top w:w="0" w:type="dxa"/>
            <w:bottom w:w="0" w:type="dxa"/>
          </w:tblCellMar>
        </w:tblPrEx>
        <w:trPr>
          <w:trHeight w:val="825"/>
        </w:trPr>
        <w:tc>
          <w:tcPr>
            <w:tcW w:w="15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EE1A8E" w14:textId="77777777" w:rsidR="00013EE2" w:rsidRDefault="00013EE2">
            <w:pPr>
              <w:pStyle w:val="11"/>
              <w:rPr>
                <w:rFonts w:ascii="Times New Roman" w:hAnsi="Times New Roman" w:cs="Times New Roman"/>
                <w:color w:val="000000"/>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8F"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2-2. other domestic damages[2]</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90"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14.648915</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91" w14:textId="77777777" w:rsidR="00013EE2" w:rsidRDefault="00000000">
            <w:pPr>
              <w:pStyle w:val="11"/>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100</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92"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The victim</w:t>
            </w:r>
          </w:p>
        </w:tc>
        <w:tc>
          <w:tcPr>
            <w:tcW w:w="15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93"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November 2021</w:t>
            </w:r>
          </w:p>
        </w:tc>
      </w:tr>
      <w:tr w:rsidR="00013EE2" w14:paraId="51EE1A9B" w14:textId="77777777">
        <w:tblPrEx>
          <w:tblCellMar>
            <w:top w:w="0" w:type="dxa"/>
            <w:bottom w:w="0" w:type="dxa"/>
          </w:tblCellMar>
        </w:tblPrEx>
        <w:trPr>
          <w:trHeight w:val="285"/>
        </w:trPr>
        <w:tc>
          <w:tcPr>
            <w:tcW w:w="15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EE1A95" w14:textId="77777777" w:rsidR="00013EE2" w:rsidRDefault="00013EE2">
            <w:pPr>
              <w:pStyle w:val="11"/>
              <w:rPr>
                <w:rFonts w:ascii="Times New Roman" w:hAnsi="Times New Roman" w:cs="Times New Roman"/>
                <w:color w:val="000000"/>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96"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3. Business[3]</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97"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10.727924</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98" w14:textId="77777777" w:rsidR="00013EE2" w:rsidRDefault="00000000">
            <w:pPr>
              <w:pStyle w:val="11"/>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100</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99"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The victim</w:t>
            </w:r>
          </w:p>
        </w:tc>
        <w:tc>
          <w:tcPr>
            <w:tcW w:w="15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9A"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January 2020</w:t>
            </w:r>
          </w:p>
        </w:tc>
      </w:tr>
      <w:tr w:rsidR="00013EE2" w14:paraId="51EE1AA2" w14:textId="77777777">
        <w:tblPrEx>
          <w:tblCellMar>
            <w:top w:w="0" w:type="dxa"/>
            <w:bottom w:w="0" w:type="dxa"/>
          </w:tblCellMar>
        </w:tblPrEx>
        <w:trPr>
          <w:trHeight w:val="555"/>
        </w:trPr>
        <w:tc>
          <w:tcPr>
            <w:tcW w:w="15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EE1A9C" w14:textId="77777777" w:rsidR="00013EE2" w:rsidRDefault="00013EE2">
            <w:pPr>
              <w:pStyle w:val="11"/>
              <w:rPr>
                <w:rFonts w:ascii="Times New Roman" w:hAnsi="Times New Roman" w:cs="Times New Roman"/>
                <w:color w:val="000000"/>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9D"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4. infrastructure</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9E"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8.127274</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9F" w14:textId="77777777" w:rsidR="00013EE2" w:rsidRDefault="00000000">
            <w:pPr>
              <w:pStyle w:val="11"/>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100</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A0"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Lao Govt.</w:t>
            </w:r>
          </w:p>
        </w:tc>
        <w:tc>
          <w:tcPr>
            <w:tcW w:w="15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A1"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October 2020</w:t>
            </w:r>
          </w:p>
        </w:tc>
      </w:tr>
      <w:tr w:rsidR="00013EE2" w14:paraId="51EE1AA9" w14:textId="77777777">
        <w:tblPrEx>
          <w:tblCellMar>
            <w:top w:w="0" w:type="dxa"/>
            <w:bottom w:w="0" w:type="dxa"/>
          </w:tblCellMar>
        </w:tblPrEx>
        <w:trPr>
          <w:trHeight w:val="555"/>
        </w:trPr>
        <w:tc>
          <w:tcPr>
            <w:tcW w:w="15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EE1AA3" w14:textId="77777777" w:rsidR="00013EE2" w:rsidRDefault="00013EE2">
            <w:pPr>
              <w:pStyle w:val="11"/>
              <w:rPr>
                <w:rFonts w:ascii="Times New Roman" w:hAnsi="Times New Roman" w:cs="Times New Roman"/>
                <w:color w:val="000000"/>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A4"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5. Environment</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A5"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9.401966</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A6" w14:textId="77777777" w:rsidR="00013EE2" w:rsidRDefault="00000000">
            <w:pPr>
              <w:pStyle w:val="11"/>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100</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A7"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Lao Govt.</w:t>
            </w:r>
          </w:p>
        </w:tc>
        <w:tc>
          <w:tcPr>
            <w:tcW w:w="15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A8"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December 2020</w:t>
            </w:r>
          </w:p>
        </w:tc>
      </w:tr>
      <w:tr w:rsidR="00013EE2" w14:paraId="51EE1AB0" w14:textId="77777777">
        <w:tblPrEx>
          <w:tblCellMar>
            <w:top w:w="0" w:type="dxa"/>
            <w:bottom w:w="0" w:type="dxa"/>
          </w:tblCellMar>
        </w:tblPrEx>
        <w:trPr>
          <w:trHeight w:val="285"/>
        </w:trPr>
        <w:tc>
          <w:tcPr>
            <w:tcW w:w="15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EE1AAA" w14:textId="77777777" w:rsidR="00013EE2" w:rsidRDefault="00013EE2">
            <w:pPr>
              <w:pStyle w:val="11"/>
              <w:rPr>
                <w:rFonts w:ascii="Times New Roman" w:hAnsi="Times New Roman" w:cs="Times New Roman"/>
                <w:color w:val="000000"/>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AB"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Total</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AC"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55.409157</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AD" w14:textId="77777777" w:rsidR="00013EE2" w:rsidRDefault="00000000">
            <w:pPr>
              <w:pStyle w:val="11"/>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100</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AE"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5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AF"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13EE2" w14:paraId="51EE1AB9" w14:textId="77777777">
        <w:tblPrEx>
          <w:tblCellMar>
            <w:top w:w="0" w:type="dxa"/>
            <w:bottom w:w="0" w:type="dxa"/>
          </w:tblCellMar>
        </w:tblPrEx>
        <w:trPr>
          <w:trHeight w:val="1335"/>
        </w:trPr>
        <w:tc>
          <w:tcPr>
            <w:tcW w:w="156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1EE1AB1"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Masterplan</w:t>
            </w:r>
          </w:p>
          <w:p w14:paraId="51EE1AB2"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(or Indirect Compensation)</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B3"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1-1. Permanent Housing</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B4"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13.000000</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B5" w14:textId="77777777" w:rsidR="00013EE2" w:rsidRDefault="00000000">
            <w:pPr>
              <w:pStyle w:val="11"/>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100</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B6"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Lao Govt. &amp;</w:t>
            </w:r>
          </w:p>
          <w:p w14:paraId="51EE1AB7"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The victims</w:t>
            </w:r>
          </w:p>
        </w:tc>
        <w:tc>
          <w:tcPr>
            <w:tcW w:w="1530"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B8"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Paid upon Lao Govt.’s request;</w:t>
            </w:r>
            <w:r>
              <w:rPr>
                <w:rFonts w:ascii="Times New Roman" w:eastAsia="Times New Roman" w:hAnsi="Times New Roman" w:cs="Times New Roman"/>
                <w:color w:val="000000"/>
              </w:rPr>
              <w:br/>
              <w:t xml:space="preserve"> paid in 5 installments from April 2021 to July 2022.</w:t>
            </w:r>
          </w:p>
        </w:tc>
      </w:tr>
      <w:tr w:rsidR="00013EE2" w14:paraId="51EE1AC0" w14:textId="77777777">
        <w:tblPrEx>
          <w:tblCellMar>
            <w:top w:w="0" w:type="dxa"/>
            <w:bottom w:w="0" w:type="dxa"/>
          </w:tblCellMar>
        </w:tblPrEx>
        <w:trPr>
          <w:trHeight w:val="1095"/>
        </w:trPr>
        <w:tc>
          <w:tcPr>
            <w:tcW w:w="15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EE1ABA" w14:textId="77777777" w:rsidR="00013EE2" w:rsidRDefault="00013EE2">
            <w:pPr>
              <w:pStyle w:val="11"/>
              <w:rPr>
                <w:rFonts w:ascii="Times New Roman" w:hAnsi="Times New Roman" w:cs="Times New Roman"/>
                <w:color w:val="000000"/>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BB"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1-2. Road, bridges, waterworks, etc.</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BC"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6.063402</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BD" w14:textId="77777777" w:rsidR="00013EE2" w:rsidRDefault="00000000">
            <w:pPr>
              <w:pStyle w:val="11"/>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100</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BE"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Lao Govt.</w:t>
            </w:r>
          </w:p>
        </w:tc>
        <w:tc>
          <w:tcPr>
            <w:tcW w:w="153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1EE1ABF" w14:textId="77777777" w:rsidR="00013EE2" w:rsidRDefault="00013EE2">
            <w:pPr>
              <w:pStyle w:val="11"/>
              <w:rPr>
                <w:rFonts w:ascii="Times New Roman" w:hAnsi="Times New Roman" w:cs="Times New Roman"/>
                <w:color w:val="000000"/>
              </w:rPr>
            </w:pPr>
          </w:p>
        </w:tc>
      </w:tr>
      <w:tr w:rsidR="00013EE2" w14:paraId="51EE1AC7" w14:textId="77777777">
        <w:tblPrEx>
          <w:tblCellMar>
            <w:top w:w="0" w:type="dxa"/>
            <w:bottom w:w="0" w:type="dxa"/>
          </w:tblCellMar>
        </w:tblPrEx>
        <w:trPr>
          <w:trHeight w:val="825"/>
        </w:trPr>
        <w:tc>
          <w:tcPr>
            <w:tcW w:w="15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EE1AC1" w14:textId="77777777" w:rsidR="00013EE2" w:rsidRDefault="00013EE2">
            <w:pPr>
              <w:pStyle w:val="11"/>
              <w:widowControl w:val="0"/>
              <w:pBdr>
                <w:top w:val="nil"/>
                <w:left w:val="nil"/>
                <w:bottom w:val="nil"/>
                <w:right w:val="nil"/>
                <w:between w:val="nil"/>
              </w:pBdr>
              <w:rPr>
                <w:rFonts w:ascii="Times New Roman" w:hAnsi="Times New Roman" w:cs="Times New Roman"/>
                <w:color w:val="000000"/>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C2"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2.Civil engineering work, etc.</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C3"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5.293489</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C4" w14:textId="77777777" w:rsidR="00013EE2" w:rsidRDefault="00000000">
            <w:pPr>
              <w:pStyle w:val="11"/>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100</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C5"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Lao Govt.</w:t>
            </w:r>
          </w:p>
        </w:tc>
        <w:tc>
          <w:tcPr>
            <w:tcW w:w="153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1EE1AC6" w14:textId="77777777" w:rsidR="00013EE2" w:rsidRDefault="00013EE2">
            <w:pPr>
              <w:pStyle w:val="11"/>
              <w:rPr>
                <w:rFonts w:ascii="Times New Roman" w:hAnsi="Times New Roman" w:cs="Times New Roman"/>
                <w:color w:val="000000"/>
              </w:rPr>
            </w:pPr>
          </w:p>
        </w:tc>
      </w:tr>
      <w:tr w:rsidR="00013EE2" w14:paraId="51EE1ACE" w14:textId="77777777">
        <w:tblPrEx>
          <w:tblCellMar>
            <w:top w:w="0" w:type="dxa"/>
            <w:bottom w:w="0" w:type="dxa"/>
          </w:tblCellMar>
        </w:tblPrEx>
        <w:trPr>
          <w:trHeight w:val="555"/>
        </w:trPr>
        <w:tc>
          <w:tcPr>
            <w:tcW w:w="15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EE1AC8" w14:textId="77777777" w:rsidR="00013EE2" w:rsidRDefault="00013EE2">
            <w:pPr>
              <w:pStyle w:val="11"/>
              <w:widowControl w:val="0"/>
              <w:pBdr>
                <w:top w:val="nil"/>
                <w:left w:val="nil"/>
                <w:bottom w:val="nil"/>
                <w:right w:val="nil"/>
                <w:between w:val="nil"/>
              </w:pBdr>
              <w:rPr>
                <w:rFonts w:ascii="Times New Roman" w:hAnsi="Times New Roman" w:cs="Times New Roman"/>
                <w:color w:val="000000"/>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C9"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3. Warehouse, etc.</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CA"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7.650261</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CB" w14:textId="77777777" w:rsidR="00013EE2" w:rsidRDefault="00000000">
            <w:pPr>
              <w:pStyle w:val="11"/>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100</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CC"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Lao Govt.</w:t>
            </w:r>
          </w:p>
        </w:tc>
        <w:tc>
          <w:tcPr>
            <w:tcW w:w="153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1EE1ACD" w14:textId="77777777" w:rsidR="00013EE2" w:rsidRDefault="00013EE2">
            <w:pPr>
              <w:pStyle w:val="11"/>
              <w:rPr>
                <w:rFonts w:ascii="Times New Roman" w:hAnsi="Times New Roman" w:cs="Times New Roman"/>
                <w:color w:val="000000"/>
              </w:rPr>
            </w:pPr>
          </w:p>
        </w:tc>
      </w:tr>
      <w:tr w:rsidR="00013EE2" w14:paraId="51EE1AD5" w14:textId="77777777">
        <w:tblPrEx>
          <w:tblCellMar>
            <w:top w:w="0" w:type="dxa"/>
            <w:bottom w:w="0" w:type="dxa"/>
          </w:tblCellMar>
        </w:tblPrEx>
        <w:trPr>
          <w:trHeight w:val="285"/>
        </w:trPr>
        <w:tc>
          <w:tcPr>
            <w:tcW w:w="15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EE1ACF" w14:textId="77777777" w:rsidR="00013EE2" w:rsidRDefault="00013EE2">
            <w:pPr>
              <w:pStyle w:val="11"/>
              <w:widowControl w:val="0"/>
              <w:pBdr>
                <w:top w:val="nil"/>
                <w:left w:val="nil"/>
                <w:bottom w:val="nil"/>
                <w:right w:val="nil"/>
                <w:between w:val="nil"/>
              </w:pBdr>
              <w:rPr>
                <w:rFonts w:ascii="Times New Roman" w:hAnsi="Times New Roman" w:cs="Times New Roman"/>
                <w:color w:val="000000"/>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D0"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4. school</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D1"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0.361532</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D2" w14:textId="77777777" w:rsidR="00013EE2" w:rsidRDefault="00000000">
            <w:pPr>
              <w:pStyle w:val="11"/>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100</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D3"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Lao Govt.</w:t>
            </w:r>
          </w:p>
        </w:tc>
        <w:tc>
          <w:tcPr>
            <w:tcW w:w="153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1EE1AD4" w14:textId="77777777" w:rsidR="00013EE2" w:rsidRDefault="00013EE2">
            <w:pPr>
              <w:pStyle w:val="11"/>
              <w:rPr>
                <w:rFonts w:ascii="Times New Roman" w:hAnsi="Times New Roman" w:cs="Times New Roman"/>
                <w:color w:val="000000"/>
              </w:rPr>
            </w:pPr>
          </w:p>
        </w:tc>
      </w:tr>
      <w:tr w:rsidR="00013EE2" w14:paraId="51EE1ADC" w14:textId="77777777">
        <w:tblPrEx>
          <w:tblCellMar>
            <w:top w:w="0" w:type="dxa"/>
            <w:bottom w:w="0" w:type="dxa"/>
          </w:tblCellMar>
        </w:tblPrEx>
        <w:trPr>
          <w:trHeight w:val="285"/>
        </w:trPr>
        <w:tc>
          <w:tcPr>
            <w:tcW w:w="15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EE1AD6" w14:textId="77777777" w:rsidR="00013EE2" w:rsidRDefault="00013EE2">
            <w:pPr>
              <w:pStyle w:val="11"/>
              <w:widowControl w:val="0"/>
              <w:pBdr>
                <w:top w:val="nil"/>
                <w:left w:val="nil"/>
                <w:bottom w:val="nil"/>
                <w:right w:val="nil"/>
                <w:between w:val="nil"/>
              </w:pBdr>
              <w:rPr>
                <w:rFonts w:ascii="Times New Roman" w:hAnsi="Times New Roman" w:cs="Times New Roman"/>
                <w:color w:val="000000"/>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D7"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5. Electricity</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D8"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3.224556</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D9" w14:textId="77777777" w:rsidR="00013EE2" w:rsidRDefault="00000000">
            <w:pPr>
              <w:pStyle w:val="11"/>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100</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DA"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Lao Govt.</w:t>
            </w:r>
          </w:p>
        </w:tc>
        <w:tc>
          <w:tcPr>
            <w:tcW w:w="153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1EE1ADB" w14:textId="77777777" w:rsidR="00013EE2" w:rsidRDefault="00013EE2">
            <w:pPr>
              <w:pStyle w:val="11"/>
              <w:rPr>
                <w:rFonts w:ascii="Times New Roman" w:hAnsi="Times New Roman" w:cs="Times New Roman"/>
                <w:color w:val="000000"/>
              </w:rPr>
            </w:pPr>
          </w:p>
        </w:tc>
      </w:tr>
      <w:tr w:rsidR="00013EE2" w14:paraId="51EE1AE3" w14:textId="77777777">
        <w:tblPrEx>
          <w:tblCellMar>
            <w:top w:w="0" w:type="dxa"/>
            <w:bottom w:w="0" w:type="dxa"/>
          </w:tblCellMar>
        </w:tblPrEx>
        <w:trPr>
          <w:trHeight w:val="555"/>
        </w:trPr>
        <w:tc>
          <w:tcPr>
            <w:tcW w:w="15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EE1ADD" w14:textId="77777777" w:rsidR="00013EE2" w:rsidRDefault="00013EE2">
            <w:pPr>
              <w:pStyle w:val="11"/>
              <w:widowControl w:val="0"/>
              <w:pBdr>
                <w:top w:val="nil"/>
                <w:left w:val="nil"/>
                <w:bottom w:val="nil"/>
                <w:right w:val="nil"/>
                <w:between w:val="nil"/>
              </w:pBdr>
              <w:rPr>
                <w:rFonts w:ascii="Times New Roman" w:hAnsi="Times New Roman" w:cs="Times New Roman"/>
                <w:color w:val="000000"/>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DE"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6. Medical facilities</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DF"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0.257172</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E0" w14:textId="77777777" w:rsidR="00013EE2" w:rsidRDefault="00000000">
            <w:pPr>
              <w:pStyle w:val="11"/>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100</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E1"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Lao Govt.</w:t>
            </w:r>
          </w:p>
        </w:tc>
        <w:tc>
          <w:tcPr>
            <w:tcW w:w="153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1EE1AE2" w14:textId="77777777" w:rsidR="00013EE2" w:rsidRDefault="00013EE2">
            <w:pPr>
              <w:pStyle w:val="11"/>
              <w:rPr>
                <w:rFonts w:ascii="Times New Roman" w:hAnsi="Times New Roman" w:cs="Times New Roman"/>
                <w:color w:val="000000"/>
              </w:rPr>
            </w:pPr>
          </w:p>
        </w:tc>
      </w:tr>
      <w:tr w:rsidR="00013EE2" w14:paraId="51EE1AEA" w14:textId="77777777">
        <w:tblPrEx>
          <w:tblCellMar>
            <w:top w:w="0" w:type="dxa"/>
            <w:bottom w:w="0" w:type="dxa"/>
          </w:tblCellMar>
        </w:tblPrEx>
        <w:trPr>
          <w:trHeight w:val="285"/>
        </w:trPr>
        <w:tc>
          <w:tcPr>
            <w:tcW w:w="15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EE1AE4" w14:textId="77777777" w:rsidR="00013EE2" w:rsidRDefault="00013EE2">
            <w:pPr>
              <w:pStyle w:val="11"/>
              <w:widowControl w:val="0"/>
              <w:pBdr>
                <w:top w:val="nil"/>
                <w:left w:val="nil"/>
                <w:bottom w:val="nil"/>
                <w:right w:val="nil"/>
                <w:between w:val="nil"/>
              </w:pBdr>
              <w:rPr>
                <w:rFonts w:ascii="Times New Roman" w:hAnsi="Times New Roman" w:cs="Times New Roman"/>
                <w:color w:val="000000"/>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E5"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Total</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E6"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35.850412</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E7" w14:textId="77777777" w:rsidR="00013EE2" w:rsidRDefault="00000000">
            <w:pPr>
              <w:pStyle w:val="11"/>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100</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E8"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5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EE1AE9" w14:textId="77777777" w:rsidR="00013EE2" w:rsidRDefault="00000000">
            <w:pPr>
              <w:pStyle w:val="11"/>
              <w:spacing w:before="24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bl>
    <w:p w14:paraId="51EE1AEB" w14:textId="77777777" w:rsidR="00013EE2" w:rsidRDefault="00000000">
      <w:pPr>
        <w:pStyle w:val="11"/>
        <w:spacing w:before="240" w:after="240"/>
        <w:rPr>
          <w:rFonts w:ascii="Times New Roman" w:hAnsi="Times New Roman" w:cs="Times New Roman"/>
          <w:color w:val="000000"/>
        </w:rPr>
      </w:pPr>
      <w:r>
        <w:rPr>
          <w:rFonts w:ascii="Times New Roman" w:hAnsi="Times New Roman" w:cs="Times New Roman"/>
          <w:color w:val="000000"/>
        </w:rPr>
        <w:pict w14:anchorId="51EE1AF2">
          <v:rect id="1025" o:spid="_x0000_i1025" style="width:0;height:1.5pt;mso-position-vertical-relative:line" o:hralign="center" o:hrstd="t" o:hr="t" fillcolor="#a0a0a0" stroked="f"/>
        </w:pict>
      </w:r>
    </w:p>
    <w:p w14:paraId="51EE1AEC" w14:textId="77777777" w:rsidR="00013EE2" w:rsidRDefault="00000000">
      <w:pPr>
        <w:pStyle w:val="11"/>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[1] PNPC has paid compensation of $10,000 per person for the 71 deceased, and paid 28 orphaned children compensation money calculated at 1,100,000 KIP (about $57) for each month remaining until each child reaches the age of 18.</w:t>
      </w:r>
    </w:p>
    <w:p w14:paraId="51EE1AED" w14:textId="77777777" w:rsidR="00013EE2" w:rsidRDefault="00000000">
      <w:pPr>
        <w:pStyle w:val="11"/>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[2] Refers to the affected household's property damage, except for the damages to housing (vehicles, outbuildings, valuables, etc.).</w:t>
      </w:r>
    </w:p>
    <w:p w14:paraId="51EE1AEE" w14:textId="77777777" w:rsidR="00013EE2" w:rsidRDefault="00000000">
      <w:pPr>
        <w:pStyle w:val="11"/>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[3] Refers to compensation for business enterprises that operated within the affected area.</w:t>
      </w:r>
    </w:p>
    <w:p w14:paraId="51EE1AEF" w14:textId="77777777" w:rsidR="00013EE2" w:rsidRDefault="00013EE2">
      <w:pPr>
        <w:pStyle w:val="11"/>
        <w:spacing w:before="240" w:after="240"/>
        <w:rPr>
          <w:rFonts w:ascii="Times New Roman" w:eastAsia="Times New Roman" w:hAnsi="Times New Roman" w:cs="Times New Roman"/>
          <w:color w:val="000000"/>
        </w:rPr>
      </w:pPr>
    </w:p>
    <w:p w14:paraId="51EE1AF0" w14:textId="77777777" w:rsidR="00013EE2" w:rsidRDefault="00013EE2">
      <w:pPr>
        <w:pStyle w:val="11"/>
        <w:rPr>
          <w:rFonts w:ascii="Times New Roman" w:eastAsia="Times New Roman" w:hAnsi="Times New Roman" w:cs="Times New Roman"/>
          <w:color w:val="000000"/>
        </w:rPr>
      </w:pPr>
    </w:p>
    <w:p w14:paraId="51EE1AF1" w14:textId="77777777" w:rsidR="00013EE2" w:rsidRDefault="00013EE2">
      <w:pPr>
        <w:rPr>
          <w:rFonts w:ascii="Times New Roman" w:hAnsi="Times New Roman" w:cs="Times New Roman"/>
          <w:color w:val="000000"/>
          <w:sz w:val="22"/>
        </w:rPr>
      </w:pPr>
    </w:p>
    <w:sectPr w:rsidR="00013EE2">
      <w:pgSz w:w="11906" w:h="16838"/>
      <w:pgMar w:top="1701" w:right="1440" w:bottom="1440" w:left="144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5245"/>
    <w:multiLevelType w:val="hybridMultilevel"/>
    <w:tmpl w:val="F000DA04"/>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249391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NotTrackMoves/>
  <w:defaultTabStop w:val="800"/>
  <w:displayVerticalDrawingGridEvery w:val="2"/>
  <w:noPunctuationKerning/>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3EE2"/>
    <w:rsid w:val="00013EE2"/>
    <w:rsid w:val="004C327C"/>
    <w:rsid w:val="00B0007C"/>
    <w:rsid w:val="00CF4B50"/>
    <w:rsid w:val="00FC263B"/>
    <w:rsid w:val="00FD7DBB"/>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Arial"/>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표준 표1"/>
    <w:uiPriority w:val="99"/>
    <w:semiHidden/>
    <w:unhideWhenUsed/>
    <w:qFormat/>
    <w:rPr>
      <w:kern w:val="2"/>
      <w:szCs w:val="22"/>
    </w:rPr>
    <w:tblPr>
      <w:tblInd w:w="0" w:type="dxa"/>
      <w:tblCellMar>
        <w:top w:w="0" w:type="dxa"/>
        <w:left w:w="108" w:type="dxa"/>
        <w:bottom w:w="0" w:type="dxa"/>
        <w:right w:w="108" w:type="dxa"/>
      </w:tblCellMar>
    </w:tblPr>
  </w:style>
  <w:style w:type="numbering" w:customStyle="1" w:styleId="10">
    <w:name w:val="목록 없음1"/>
    <w:uiPriority w:val="99"/>
    <w:semiHidden/>
    <w:unhideWhenUsed/>
  </w:style>
  <w:style w:type="paragraph" w:customStyle="1" w:styleId="11">
    <w:name w:val="표준1"/>
    <w:pPr>
      <w:spacing w:line="276" w:lineRule="auto"/>
    </w:pPr>
    <w:rPr>
      <w:rFonts w:ascii="Arial" w:hAnsi="Arial"/>
      <w:sz w:val="22"/>
      <w:szCs w:val="22"/>
    </w:rPr>
  </w:style>
  <w:style w:type="paragraph" w:styleId="a3">
    <w:name w:val="List Paragraph"/>
    <w:basedOn w:val="a"/>
    <w:uiPriority w:val="34"/>
    <w:qFormat/>
    <w:pPr>
      <w:ind w:leftChars="400" w:left="800"/>
    </w:pPr>
  </w:style>
  <w:style w:type="paragraph" w:customStyle="1" w:styleId="12">
    <w:name w:val="일반 (웹)1"/>
    <w:basedOn w:val="a"/>
    <w:uiPriority w:val="99"/>
    <w:semiHidden/>
    <w:unhideWhenUse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13">
    <w:name w:val="하이퍼링크1"/>
    <w:uiPriority w:val="99"/>
    <w:semiHidden/>
    <w:unhideWhenUsed/>
    <w:rPr>
      <w:color w:val="0000FF"/>
      <w:u w:val="single"/>
    </w:rPr>
  </w:style>
  <w:style w:type="paragraph" w:customStyle="1" w:styleId="14">
    <w:name w:val="머리글1"/>
    <w:basedOn w:val="a"/>
    <w:link w:val="Char"/>
    <w:uiPriority w:val="99"/>
    <w:semiHidden/>
    <w:unhideWhenUsed/>
    <w:pPr>
      <w:tabs>
        <w:tab w:val="center" w:pos="4513"/>
        <w:tab w:val="right" w:pos="9026"/>
      </w:tabs>
      <w:snapToGrid w:val="0"/>
    </w:pPr>
  </w:style>
  <w:style w:type="character" w:customStyle="1" w:styleId="Char">
    <w:name w:val="머리글 Char"/>
    <w:basedOn w:val="a0"/>
    <w:link w:val="14"/>
    <w:uiPriority w:val="99"/>
    <w:semiHidden/>
  </w:style>
  <w:style w:type="paragraph" w:customStyle="1" w:styleId="15">
    <w:name w:val="바닥글1"/>
    <w:basedOn w:val="a"/>
    <w:link w:val="Char0"/>
    <w:uiPriority w:val="99"/>
    <w:semiHidden/>
    <w:unhideWhenUsed/>
    <w:pPr>
      <w:tabs>
        <w:tab w:val="center" w:pos="4513"/>
        <w:tab w:val="right" w:pos="9026"/>
      </w:tabs>
      <w:snapToGrid w:val="0"/>
    </w:pPr>
  </w:style>
  <w:style w:type="character" w:customStyle="1" w:styleId="Char0">
    <w:name w:val="바닥글 Char"/>
    <w:basedOn w:val="a0"/>
    <w:link w:val="15"/>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40795009_Failure_of_Saddle_Dam_Xe-Pian_Xe-Namnoy_Project_Executive_Summary" TargetMode="External"/><Relationship Id="rId3" Type="http://schemas.openxmlformats.org/officeDocument/2006/relationships/settings" Target="settings.xml"/><Relationship Id="rId7" Type="http://schemas.openxmlformats.org/officeDocument/2006/relationships/hyperlink" Target="https://www.researchgate.net/publication/340795009_Failure_of_Saddle_Dam_Xe-Pian_Xe-Namnoy_Project_Executive_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wer-technology.com/contractors/powerplant/" TargetMode="External"/><Relationship Id="rId5" Type="http://schemas.openxmlformats.org/officeDocument/2006/relationships/hyperlink" Target="https://www.globaldata.com/company-profile/Unip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font script="Mym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font script="Mymr" typeface=""/>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8626</Characters>
  <Application>Microsoft Office Word</Application>
  <DocSecurity>0</DocSecurity>
  <Lines>71</Lines>
  <Paragraphs>20</Paragraphs>
  <ScaleCrop>false</ScaleCrop>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2023-08-01T22:03:00Z</dcterms:created>
  <dcterms:modified xsi:type="dcterms:W3CDTF">2023-08-07T05:29:00Z</dcterms:modified>
  <cp:version>1100.0100.01</cp:version>
</cp:coreProperties>
</file>