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10" w:rsidRDefault="00A54710" w:rsidP="00A54710">
      <w:pPr>
        <w:pStyle w:val="NoSpacing"/>
        <w:jc w:val="left"/>
      </w:pPr>
      <w:bookmarkStart w:id="0" w:name="_GoBack"/>
      <w:bookmarkEnd w:id="0"/>
    </w:p>
    <w:p w:rsidR="00A54710" w:rsidRDefault="00C02927" w:rsidP="007F02FC">
      <w:pPr>
        <w:pStyle w:val="NoSpacing"/>
      </w:pPr>
      <w:r>
        <w:rPr>
          <w:noProof/>
          <w:lang w:eastAsia="ru-RU"/>
        </w:rPr>
        <w:drawing>
          <wp:inline distT="0" distB="0" distL="0" distR="0">
            <wp:extent cx="2752725" cy="447675"/>
            <wp:effectExtent l="0" t="0" r="9525" b="9525"/>
            <wp:docPr id="1" name="Рисунок 1" descr="Crude Accountabil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de Accountabili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710" w:rsidRDefault="00A54710" w:rsidP="00A54710">
      <w:pPr>
        <w:pStyle w:val="NoSpacing"/>
        <w:jc w:val="left"/>
      </w:pPr>
    </w:p>
    <w:p w:rsidR="00C02927" w:rsidRPr="00B60680" w:rsidRDefault="00C02927" w:rsidP="00C02927">
      <w:pPr>
        <w:pStyle w:val="NoSpacing"/>
        <w:rPr>
          <w:b/>
        </w:rPr>
      </w:pPr>
      <w:r w:rsidRPr="00C02927">
        <w:rPr>
          <w:b/>
          <w:color w:val="000000"/>
          <w:szCs w:val="24"/>
        </w:rPr>
        <w:t>ГОДОВЩИНА ТРАГЕДИИ НА КАРАЧАГАНАКЕ: ЗАБЫТЫЕ ДЕТИ БЕРЕЗОВКИ</w:t>
      </w:r>
    </w:p>
    <w:p w:rsidR="00C02927" w:rsidRPr="00CF4606" w:rsidRDefault="00C02927" w:rsidP="00C02927">
      <w:pPr>
        <w:pStyle w:val="NoSpacing"/>
        <w:jc w:val="both"/>
      </w:pPr>
    </w:p>
    <w:p w:rsidR="00C02927" w:rsidRPr="00B60680" w:rsidRDefault="00C02927" w:rsidP="00C02927">
      <w:pPr>
        <w:pStyle w:val="NoSpacing"/>
        <w:jc w:val="left"/>
        <w:rPr>
          <w:sz w:val="20"/>
          <w:szCs w:val="20"/>
        </w:rPr>
      </w:pPr>
      <w:r w:rsidRPr="00B60680">
        <w:rPr>
          <w:sz w:val="20"/>
          <w:szCs w:val="20"/>
        </w:rPr>
        <w:t>Пресс-релиз</w:t>
      </w:r>
    </w:p>
    <w:p w:rsidR="00C02927" w:rsidRPr="00B60680" w:rsidRDefault="00C02927" w:rsidP="00C02927">
      <w:pPr>
        <w:pStyle w:val="NoSpacing"/>
        <w:jc w:val="both"/>
        <w:rPr>
          <w:sz w:val="20"/>
          <w:szCs w:val="20"/>
        </w:rPr>
      </w:pPr>
      <w:r w:rsidRPr="00B60680">
        <w:rPr>
          <w:sz w:val="20"/>
          <w:szCs w:val="20"/>
        </w:rPr>
        <w:t xml:space="preserve">22 декабря 2015 г. </w:t>
      </w:r>
    </w:p>
    <w:p w:rsidR="00C02927" w:rsidRPr="00B60680" w:rsidRDefault="00C02927" w:rsidP="00C02927">
      <w:pPr>
        <w:pStyle w:val="NoSpacing"/>
        <w:jc w:val="both"/>
        <w:rPr>
          <w:sz w:val="20"/>
          <w:szCs w:val="20"/>
        </w:rPr>
      </w:pPr>
    </w:p>
    <w:p w:rsidR="00C02927" w:rsidRPr="00B60680" w:rsidRDefault="00C02927" w:rsidP="00C02927">
      <w:pPr>
        <w:pStyle w:val="NoSpacing"/>
        <w:ind w:firstLine="567"/>
        <w:jc w:val="right"/>
        <w:rPr>
          <w:sz w:val="20"/>
          <w:szCs w:val="20"/>
        </w:rPr>
      </w:pPr>
      <w:r w:rsidRPr="00B60680">
        <w:rPr>
          <w:b/>
          <w:sz w:val="20"/>
          <w:szCs w:val="20"/>
        </w:rPr>
        <w:t>Контакт:</w:t>
      </w:r>
      <w:r w:rsidRPr="00B60680">
        <w:rPr>
          <w:sz w:val="20"/>
          <w:szCs w:val="20"/>
        </w:rPr>
        <w:t xml:space="preserve">  </w:t>
      </w:r>
    </w:p>
    <w:p w:rsidR="00C02927" w:rsidRPr="00B60680" w:rsidRDefault="00C02927" w:rsidP="00C02927">
      <w:pPr>
        <w:pStyle w:val="NoSpacing"/>
        <w:ind w:firstLine="567"/>
        <w:jc w:val="right"/>
        <w:rPr>
          <w:sz w:val="20"/>
          <w:szCs w:val="20"/>
        </w:rPr>
      </w:pPr>
      <w:r w:rsidRPr="00B60680">
        <w:rPr>
          <w:sz w:val="20"/>
          <w:szCs w:val="20"/>
        </w:rPr>
        <w:t xml:space="preserve">Сергей </w:t>
      </w:r>
      <w:proofErr w:type="spellStart"/>
      <w:r w:rsidRPr="00B60680">
        <w:rPr>
          <w:sz w:val="20"/>
          <w:szCs w:val="20"/>
        </w:rPr>
        <w:t>Соляник</w:t>
      </w:r>
      <w:proofErr w:type="spellEnd"/>
      <w:r w:rsidRPr="00B60680">
        <w:rPr>
          <w:sz w:val="20"/>
          <w:szCs w:val="20"/>
        </w:rPr>
        <w:t xml:space="preserve">, консультант </w:t>
      </w:r>
      <w:r w:rsidRPr="00B60680">
        <w:rPr>
          <w:sz w:val="20"/>
          <w:szCs w:val="20"/>
          <w:lang w:val="en-US"/>
        </w:rPr>
        <w:t>Crude</w:t>
      </w:r>
      <w:r w:rsidRPr="00B60680">
        <w:rPr>
          <w:sz w:val="20"/>
          <w:szCs w:val="20"/>
        </w:rPr>
        <w:t xml:space="preserve"> </w:t>
      </w:r>
      <w:r w:rsidRPr="00B60680">
        <w:rPr>
          <w:sz w:val="20"/>
          <w:szCs w:val="20"/>
          <w:lang w:val="en-US"/>
        </w:rPr>
        <w:t>Accountability</w:t>
      </w:r>
    </w:p>
    <w:p w:rsidR="00C02927" w:rsidRPr="00B60680" w:rsidRDefault="00C02927" w:rsidP="00C02927">
      <w:pPr>
        <w:pStyle w:val="NoSpacing"/>
        <w:jc w:val="right"/>
        <w:rPr>
          <w:sz w:val="20"/>
          <w:szCs w:val="20"/>
        </w:rPr>
      </w:pPr>
      <w:r w:rsidRPr="00B60680">
        <w:rPr>
          <w:sz w:val="20"/>
          <w:szCs w:val="20"/>
          <w:shd w:val="clear" w:color="auto" w:fill="FFFFFF"/>
        </w:rPr>
        <w:t>+7-707-7011271,  ss_grs@yahoo.com</w:t>
      </w:r>
    </w:p>
    <w:p w:rsidR="001B0050" w:rsidRDefault="001B0050" w:rsidP="00C02927">
      <w:pPr>
        <w:spacing w:after="0" w:line="240" w:lineRule="auto"/>
        <w:jc w:val="both"/>
        <w:rPr>
          <w:color w:val="000000"/>
          <w:szCs w:val="24"/>
        </w:rPr>
      </w:pPr>
    </w:p>
    <w:p w:rsidR="00C02927" w:rsidRPr="00C02927" w:rsidRDefault="00C02927" w:rsidP="00C02927">
      <w:pPr>
        <w:spacing w:after="0" w:line="240" w:lineRule="auto"/>
        <w:jc w:val="both"/>
        <w:rPr>
          <w:color w:val="000000"/>
          <w:szCs w:val="24"/>
        </w:rPr>
      </w:pPr>
      <w:r w:rsidRPr="00C02927">
        <w:rPr>
          <w:color w:val="000000"/>
          <w:szCs w:val="24"/>
        </w:rPr>
        <w:t xml:space="preserve">Прошел год с момента тяжелого отравления 25 детей поселка Березовка 28 ноября 2014 года выбросами с нефтегазоконденсатного месторождения </w:t>
      </w:r>
      <w:proofErr w:type="spellStart"/>
      <w:r w:rsidRPr="00C02927">
        <w:rPr>
          <w:color w:val="000000"/>
          <w:szCs w:val="24"/>
        </w:rPr>
        <w:t>Карачаганак</w:t>
      </w:r>
      <w:proofErr w:type="spellEnd"/>
      <w:r w:rsidRPr="00C02927">
        <w:rPr>
          <w:color w:val="000000"/>
          <w:szCs w:val="24"/>
        </w:rPr>
        <w:t xml:space="preserve"> (Западный Казахстан). Виновники трагедии так и не установлены. Серьезно больные дети продолжают находиться в зоне выбросов. Тревожные симптомы - головокружения, потеря сознания, судороги появляются у новых детей. У большинства родителей нет средств, чтобы обеспечить детям нормальное лечение и вывезти их далеко за пределы неблагополучного района, а не в близлежащий </w:t>
      </w:r>
      <w:proofErr w:type="spellStart"/>
      <w:r w:rsidRPr="00C02927">
        <w:rPr>
          <w:color w:val="000000"/>
          <w:szCs w:val="24"/>
        </w:rPr>
        <w:t>г</w:t>
      </w:r>
      <w:proofErr w:type="gramStart"/>
      <w:r w:rsidRPr="00C02927">
        <w:rPr>
          <w:color w:val="000000"/>
          <w:szCs w:val="24"/>
        </w:rPr>
        <w:t>.А</w:t>
      </w:r>
      <w:proofErr w:type="gramEnd"/>
      <w:r w:rsidRPr="00C02927">
        <w:rPr>
          <w:color w:val="000000"/>
          <w:szCs w:val="24"/>
        </w:rPr>
        <w:t>ксай</w:t>
      </w:r>
      <w:proofErr w:type="spellEnd"/>
      <w:r w:rsidRPr="00C02927">
        <w:rPr>
          <w:color w:val="000000"/>
          <w:szCs w:val="24"/>
        </w:rPr>
        <w:t xml:space="preserve">, куда после многолетней борьбы переселяют жителей Березовки. </w:t>
      </w:r>
    </w:p>
    <w:p w:rsidR="00C02927" w:rsidRPr="00C02927" w:rsidRDefault="00C02927" w:rsidP="00C02927">
      <w:pPr>
        <w:spacing w:after="0" w:line="240" w:lineRule="auto"/>
        <w:jc w:val="both"/>
        <w:rPr>
          <w:color w:val="000000"/>
          <w:szCs w:val="24"/>
        </w:rPr>
      </w:pPr>
      <w:r w:rsidRPr="00C02927">
        <w:rPr>
          <w:color w:val="000000"/>
          <w:szCs w:val="24"/>
        </w:rPr>
        <w:t>Год назад по факту массового отравления было открыто уголовное дело, прошли встречи чиновников с жителями поселка. Выдвигалась версия, что детей отравила местная котельная.  «По итогам прошедшего года мы вынуждены усомниться, что действия власти направлены на установление истинных причин трагедии и наказание виновных. Скорее на снижение уровня возмущения жителей Березовки и защиту имиджа «</w:t>
      </w:r>
      <w:proofErr w:type="spellStart"/>
      <w:r w:rsidRPr="00C02927">
        <w:rPr>
          <w:color w:val="000000"/>
          <w:szCs w:val="24"/>
        </w:rPr>
        <w:t>Карачаганак</w:t>
      </w:r>
      <w:proofErr w:type="spellEnd"/>
      <w:r w:rsidRPr="00C02927">
        <w:rPr>
          <w:color w:val="000000"/>
          <w:szCs w:val="24"/>
        </w:rPr>
        <w:t xml:space="preserve"> Петролеум </w:t>
      </w:r>
      <w:proofErr w:type="spellStart"/>
      <w:r w:rsidRPr="00C02927">
        <w:rPr>
          <w:color w:val="000000"/>
          <w:szCs w:val="24"/>
        </w:rPr>
        <w:t>Оперейтинг</w:t>
      </w:r>
      <w:proofErr w:type="spellEnd"/>
      <w:r w:rsidRPr="00C02927">
        <w:rPr>
          <w:color w:val="000000"/>
          <w:szCs w:val="24"/>
        </w:rPr>
        <w:t xml:space="preserve"> Б.В.» (КПО), а также компаний </w:t>
      </w:r>
      <w:r w:rsidRPr="00C02927">
        <w:rPr>
          <w:color w:val="000000"/>
          <w:szCs w:val="24"/>
          <w:lang w:val="en-US"/>
        </w:rPr>
        <w:t>Chevron</w:t>
      </w:r>
      <w:r w:rsidRPr="00C02927">
        <w:rPr>
          <w:color w:val="000000"/>
          <w:szCs w:val="24"/>
        </w:rPr>
        <w:t xml:space="preserve">, </w:t>
      </w:r>
      <w:proofErr w:type="spellStart"/>
      <w:r w:rsidRPr="00C02927">
        <w:rPr>
          <w:color w:val="000000"/>
          <w:szCs w:val="24"/>
          <w:lang w:val="en-US"/>
        </w:rPr>
        <w:t>Eni</w:t>
      </w:r>
      <w:proofErr w:type="spellEnd"/>
      <w:r w:rsidRPr="00C02927">
        <w:rPr>
          <w:color w:val="000000"/>
          <w:szCs w:val="24"/>
        </w:rPr>
        <w:t xml:space="preserve">, </w:t>
      </w:r>
      <w:r w:rsidRPr="00C02927">
        <w:rPr>
          <w:color w:val="000000"/>
          <w:szCs w:val="24"/>
          <w:lang w:val="en-US"/>
        </w:rPr>
        <w:t>BG</w:t>
      </w:r>
      <w:r w:rsidRPr="00C02927">
        <w:rPr>
          <w:color w:val="000000"/>
          <w:szCs w:val="24"/>
        </w:rPr>
        <w:t xml:space="preserve"> </w:t>
      </w:r>
      <w:r w:rsidRPr="00C02927">
        <w:rPr>
          <w:color w:val="000000"/>
          <w:szCs w:val="24"/>
          <w:lang w:val="en-US"/>
        </w:rPr>
        <w:t>Group</w:t>
      </w:r>
      <w:r w:rsidRPr="00C02927">
        <w:rPr>
          <w:color w:val="000000"/>
          <w:szCs w:val="24"/>
        </w:rPr>
        <w:t xml:space="preserve">, Лукойла и </w:t>
      </w:r>
      <w:proofErr w:type="spellStart"/>
      <w:r w:rsidRPr="00C02927">
        <w:rPr>
          <w:color w:val="000000"/>
          <w:szCs w:val="24"/>
        </w:rPr>
        <w:t>КазМунайГаза</w:t>
      </w:r>
      <w:proofErr w:type="spellEnd"/>
      <w:r w:rsidRPr="00C02927">
        <w:rPr>
          <w:color w:val="000000"/>
          <w:szCs w:val="24"/>
        </w:rPr>
        <w:t xml:space="preserve">, входящих в консорциум по эксплуатации опасного месторождения», -  </w:t>
      </w:r>
      <w:r w:rsidR="008B41D2">
        <w:rPr>
          <w:color w:val="000000"/>
          <w:szCs w:val="24"/>
        </w:rPr>
        <w:t>заявил</w:t>
      </w:r>
      <w:r w:rsidRPr="00C02927">
        <w:rPr>
          <w:color w:val="000000"/>
          <w:szCs w:val="24"/>
        </w:rPr>
        <w:t xml:space="preserve"> Сергей </w:t>
      </w:r>
      <w:proofErr w:type="spellStart"/>
      <w:r w:rsidRPr="00C02927">
        <w:rPr>
          <w:color w:val="000000"/>
          <w:szCs w:val="24"/>
        </w:rPr>
        <w:t>Соляник</w:t>
      </w:r>
      <w:proofErr w:type="spellEnd"/>
      <w:r w:rsidRPr="00C02927">
        <w:rPr>
          <w:color w:val="000000"/>
          <w:szCs w:val="24"/>
        </w:rPr>
        <w:t xml:space="preserve">, консультант </w:t>
      </w:r>
      <w:r w:rsidRPr="00C02927">
        <w:rPr>
          <w:color w:val="000000"/>
          <w:szCs w:val="24"/>
          <w:lang w:val="en-US"/>
        </w:rPr>
        <w:t>Crude</w:t>
      </w:r>
      <w:r w:rsidRPr="00C02927">
        <w:rPr>
          <w:color w:val="000000"/>
          <w:szCs w:val="24"/>
        </w:rPr>
        <w:t xml:space="preserve"> </w:t>
      </w:r>
      <w:proofErr w:type="spellStart"/>
      <w:r w:rsidRPr="00C02927">
        <w:rPr>
          <w:color w:val="000000"/>
          <w:szCs w:val="24"/>
          <w:lang w:val="en-US"/>
        </w:rPr>
        <w:t>Accoutability</w:t>
      </w:r>
      <w:proofErr w:type="spellEnd"/>
      <w:r w:rsidRPr="00C02927">
        <w:rPr>
          <w:color w:val="000000"/>
          <w:szCs w:val="24"/>
        </w:rPr>
        <w:t>, со-координатор Коалиции «Дети или нефть?».</w:t>
      </w:r>
    </w:p>
    <w:p w:rsidR="00C02927" w:rsidRPr="009F310F" w:rsidRDefault="00C02927" w:rsidP="00C02927">
      <w:pPr>
        <w:spacing w:after="0" w:line="240" w:lineRule="auto"/>
        <w:jc w:val="both"/>
        <w:rPr>
          <w:szCs w:val="24"/>
        </w:rPr>
      </w:pPr>
      <w:r w:rsidRPr="00C02927">
        <w:rPr>
          <w:color w:val="000000"/>
          <w:szCs w:val="24"/>
        </w:rPr>
        <w:t xml:space="preserve">В Казахстане пострадавшим детям поставлены диагнозы, не связанные с отравлением (невроз, диарея, органическое поражение центральной нервной системы), а качество лечения не устраивает родителей. «Моя дочь </w:t>
      </w:r>
      <w:r w:rsidRPr="009F310F">
        <w:rPr>
          <w:szCs w:val="24"/>
        </w:rPr>
        <w:t>10 дней пролежала в областной больнице. Когда она там упала</w:t>
      </w:r>
      <w:r>
        <w:rPr>
          <w:szCs w:val="24"/>
        </w:rPr>
        <w:t>,</w:t>
      </w:r>
      <w:r w:rsidRPr="009F310F">
        <w:rPr>
          <w:szCs w:val="24"/>
        </w:rPr>
        <w:t xml:space="preserve"> и у нее начались судороги, дежурная вра</w:t>
      </w:r>
      <w:r>
        <w:rPr>
          <w:szCs w:val="24"/>
        </w:rPr>
        <w:t>ч требовала, чтобы дочь</w:t>
      </w:r>
      <w:r w:rsidRPr="009F310F">
        <w:rPr>
          <w:szCs w:val="24"/>
        </w:rPr>
        <w:t xml:space="preserve"> встала. В итоге врач махнула рукой и ушла. Разве это лечение?», - </w:t>
      </w:r>
      <w:r w:rsidR="008B41D2">
        <w:rPr>
          <w:szCs w:val="24"/>
        </w:rPr>
        <w:t>комментирует</w:t>
      </w:r>
      <w:r w:rsidRPr="009F310F">
        <w:rPr>
          <w:szCs w:val="24"/>
        </w:rPr>
        <w:t xml:space="preserve"> </w:t>
      </w:r>
      <w:proofErr w:type="spellStart"/>
      <w:r w:rsidRPr="00E13583">
        <w:rPr>
          <w:szCs w:val="24"/>
        </w:rPr>
        <w:t>Карлыгаш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Сапиева</w:t>
      </w:r>
      <w:proofErr w:type="spellEnd"/>
      <w:r>
        <w:rPr>
          <w:szCs w:val="24"/>
        </w:rPr>
        <w:t>, жительница Березовки</w:t>
      </w:r>
      <w:r w:rsidRPr="009F310F">
        <w:rPr>
          <w:szCs w:val="24"/>
        </w:rPr>
        <w:t xml:space="preserve">. </w:t>
      </w:r>
    </w:p>
    <w:p w:rsidR="00C02927" w:rsidRPr="00C02927" w:rsidRDefault="00C02927" w:rsidP="00C02927">
      <w:pPr>
        <w:spacing w:after="0" w:line="240" w:lineRule="auto"/>
        <w:jc w:val="both"/>
        <w:rPr>
          <w:color w:val="000000"/>
          <w:szCs w:val="24"/>
        </w:rPr>
      </w:pPr>
      <w:r w:rsidRPr="00C02927">
        <w:rPr>
          <w:color w:val="000000"/>
          <w:szCs w:val="24"/>
        </w:rPr>
        <w:t>Лишь троим детям, чьи родители сумели вывезти их в Москву, был поставлен диагноз – отравление мозга токсинами. Далее, согласно рекомендациям московских врачей, им необходимо проходить долгое лечение, но даже это не даст гарантии полного выздоровления.</w:t>
      </w:r>
    </w:p>
    <w:p w:rsidR="00C02927" w:rsidRPr="00C02927" w:rsidRDefault="00C02927" w:rsidP="00C02927">
      <w:pPr>
        <w:spacing w:after="0" w:line="240" w:lineRule="auto"/>
        <w:jc w:val="both"/>
        <w:rPr>
          <w:color w:val="000000"/>
          <w:szCs w:val="24"/>
        </w:rPr>
      </w:pPr>
      <w:r w:rsidRPr="00C02927">
        <w:rPr>
          <w:color w:val="000000"/>
          <w:szCs w:val="24"/>
        </w:rPr>
        <w:t xml:space="preserve"> «Фактически жителям Березовки предложено заключить негласный договор – КПО и власти переселяют поселок, демонстрируют заботу о гражданах, сохраняют имидж социально-ответственной компании, а о пострадавших детях предлагается просто забыть», - говорится в новом документальном фильме общественной организации </w:t>
      </w:r>
      <w:r w:rsidRPr="00C02927">
        <w:rPr>
          <w:color w:val="000000"/>
          <w:szCs w:val="24"/>
          <w:lang w:val="en-US"/>
        </w:rPr>
        <w:t>Crude</w:t>
      </w:r>
      <w:r w:rsidRPr="00C02927">
        <w:rPr>
          <w:color w:val="000000"/>
          <w:szCs w:val="24"/>
        </w:rPr>
        <w:t xml:space="preserve"> </w:t>
      </w:r>
      <w:r w:rsidRPr="00C02927">
        <w:rPr>
          <w:color w:val="000000"/>
          <w:szCs w:val="24"/>
          <w:lang w:val="en-US"/>
        </w:rPr>
        <w:t>Accountability</w:t>
      </w:r>
      <w:r w:rsidRPr="00C02927">
        <w:rPr>
          <w:color w:val="000000"/>
          <w:szCs w:val="24"/>
        </w:rPr>
        <w:t xml:space="preserve"> «Забытые дети Березовки»</w:t>
      </w:r>
      <w:r w:rsidR="008B41D2">
        <w:rPr>
          <w:color w:val="000000"/>
          <w:szCs w:val="24"/>
        </w:rPr>
        <w:t>. П</w:t>
      </w:r>
      <w:r w:rsidR="008B41D2" w:rsidRPr="00E94E74">
        <w:rPr>
          <w:szCs w:val="24"/>
        </w:rPr>
        <w:t xml:space="preserve">ремьера состоялась сегодня в пресс-центре </w:t>
      </w:r>
      <w:r w:rsidR="008B41D2" w:rsidRPr="00E94E74">
        <w:rPr>
          <w:szCs w:val="24"/>
          <w:shd w:val="clear" w:color="auto" w:fill="FFFFFF"/>
        </w:rPr>
        <w:t xml:space="preserve">Казахстанского международного </w:t>
      </w:r>
      <w:r w:rsidR="008B41D2" w:rsidRPr="00E94E74">
        <w:rPr>
          <w:bCs/>
          <w:szCs w:val="24"/>
          <w:shd w:val="clear" w:color="auto" w:fill="FFFFFF"/>
        </w:rPr>
        <w:t>бюро</w:t>
      </w:r>
      <w:r w:rsidR="008B41D2" w:rsidRPr="00E94E74">
        <w:rPr>
          <w:rStyle w:val="apple-converted-space"/>
          <w:szCs w:val="24"/>
          <w:shd w:val="clear" w:color="auto" w:fill="FFFFFF"/>
        </w:rPr>
        <w:t> </w:t>
      </w:r>
      <w:r w:rsidR="008B41D2" w:rsidRPr="00E94E74">
        <w:rPr>
          <w:bCs/>
          <w:szCs w:val="24"/>
          <w:shd w:val="clear" w:color="auto" w:fill="FFFFFF"/>
        </w:rPr>
        <w:t>по</w:t>
      </w:r>
      <w:r w:rsidR="008B41D2" w:rsidRPr="00E94E74">
        <w:rPr>
          <w:rStyle w:val="apple-converted-space"/>
          <w:szCs w:val="24"/>
          <w:shd w:val="clear" w:color="auto" w:fill="FFFFFF"/>
        </w:rPr>
        <w:t> </w:t>
      </w:r>
      <w:r w:rsidR="008B41D2" w:rsidRPr="00E94E74">
        <w:rPr>
          <w:bCs/>
          <w:szCs w:val="24"/>
          <w:shd w:val="clear" w:color="auto" w:fill="FFFFFF"/>
        </w:rPr>
        <w:t>правам</w:t>
      </w:r>
      <w:r w:rsidR="008B41D2" w:rsidRPr="00E94E74">
        <w:rPr>
          <w:rStyle w:val="apple-converted-space"/>
          <w:szCs w:val="24"/>
          <w:shd w:val="clear" w:color="auto" w:fill="FFFFFF"/>
        </w:rPr>
        <w:t> </w:t>
      </w:r>
      <w:r w:rsidR="008B41D2" w:rsidRPr="00E94E74">
        <w:rPr>
          <w:bCs/>
          <w:szCs w:val="24"/>
          <w:shd w:val="clear" w:color="auto" w:fill="FFFFFF"/>
        </w:rPr>
        <w:t>человека</w:t>
      </w:r>
      <w:r w:rsidR="008B41D2" w:rsidRPr="00E94E74">
        <w:rPr>
          <w:szCs w:val="24"/>
        </w:rPr>
        <w:t>. Фильм можно посмотреть на сайте:</w:t>
      </w:r>
      <w:r w:rsidR="002D308A">
        <w:rPr>
          <w:color w:val="000000"/>
          <w:szCs w:val="24"/>
        </w:rPr>
        <w:t xml:space="preserve"> </w:t>
      </w:r>
      <w:hyperlink r:id="rId6" w:tgtFrame="_blank" w:history="1">
        <w:r w:rsidR="002D308A" w:rsidRPr="002D308A">
          <w:rPr>
            <w:rStyle w:val="Hyperlink"/>
            <w:color w:val="auto"/>
            <w:szCs w:val="24"/>
            <w:shd w:val="clear" w:color="auto" w:fill="FFFFFF"/>
          </w:rPr>
          <w:t>https://youtu.be/3YkOy2-jur8</w:t>
        </w:r>
      </w:hyperlink>
      <w:r w:rsidR="002D308A">
        <w:rPr>
          <w:szCs w:val="24"/>
        </w:rPr>
        <w:t xml:space="preserve"> .</w:t>
      </w:r>
    </w:p>
    <w:p w:rsidR="00C02927" w:rsidRPr="00C02927" w:rsidRDefault="00C02927" w:rsidP="00C02927">
      <w:pPr>
        <w:spacing w:after="0" w:line="240" w:lineRule="auto"/>
        <w:jc w:val="both"/>
        <w:rPr>
          <w:color w:val="000000"/>
          <w:szCs w:val="24"/>
        </w:rPr>
      </w:pPr>
    </w:p>
    <w:p w:rsidR="00C02927" w:rsidRPr="00C02927" w:rsidRDefault="00C02927" w:rsidP="00C02927">
      <w:pPr>
        <w:spacing w:after="0" w:line="240" w:lineRule="auto"/>
        <w:jc w:val="both"/>
        <w:rPr>
          <w:sz w:val="20"/>
          <w:szCs w:val="20"/>
        </w:rPr>
      </w:pPr>
      <w:r w:rsidRPr="0089596C">
        <w:rPr>
          <w:b/>
          <w:sz w:val="20"/>
          <w:szCs w:val="20"/>
        </w:rPr>
        <w:t>Подробности:</w:t>
      </w:r>
      <w:r w:rsidRPr="0089596C">
        <w:rPr>
          <w:szCs w:val="24"/>
        </w:rPr>
        <w:t xml:space="preserve"> </w:t>
      </w:r>
      <w:hyperlink r:id="rId7" w:history="1">
        <w:r w:rsidRPr="0089596C">
          <w:rPr>
            <w:rStyle w:val="Hyperlink"/>
            <w:color w:val="auto"/>
            <w:sz w:val="20"/>
            <w:szCs w:val="20"/>
            <w:lang w:val="en-US"/>
          </w:rPr>
          <w:t>www</w:t>
        </w:r>
        <w:r w:rsidRPr="00C02927">
          <w:rPr>
            <w:rStyle w:val="Hyperlink"/>
            <w:color w:val="auto"/>
            <w:sz w:val="20"/>
            <w:szCs w:val="20"/>
          </w:rPr>
          <w:t>.</w:t>
        </w:r>
        <w:proofErr w:type="spellStart"/>
        <w:r w:rsidRPr="0089596C">
          <w:rPr>
            <w:rStyle w:val="Hyperlink"/>
            <w:color w:val="auto"/>
            <w:sz w:val="20"/>
            <w:szCs w:val="20"/>
            <w:lang w:val="en-US"/>
          </w:rPr>
          <w:t>crudeaccountability</w:t>
        </w:r>
        <w:proofErr w:type="spellEnd"/>
        <w:r w:rsidRPr="00C02927">
          <w:rPr>
            <w:rStyle w:val="Hyperlink"/>
            <w:color w:val="auto"/>
            <w:sz w:val="20"/>
            <w:szCs w:val="20"/>
          </w:rPr>
          <w:t>.</w:t>
        </w:r>
        <w:r w:rsidRPr="0089596C">
          <w:rPr>
            <w:rStyle w:val="Hyperlink"/>
            <w:color w:val="auto"/>
            <w:sz w:val="20"/>
            <w:szCs w:val="20"/>
            <w:lang w:val="en-US"/>
          </w:rPr>
          <w:t>org</w:t>
        </w:r>
      </w:hyperlink>
    </w:p>
    <w:p w:rsidR="00C02927" w:rsidRPr="0089596C" w:rsidRDefault="00C02927" w:rsidP="00C02927">
      <w:pPr>
        <w:spacing w:after="0" w:line="240" w:lineRule="auto"/>
        <w:jc w:val="both"/>
        <w:rPr>
          <w:sz w:val="20"/>
          <w:szCs w:val="20"/>
        </w:rPr>
      </w:pPr>
      <w:r w:rsidRPr="0089596C">
        <w:rPr>
          <w:sz w:val="20"/>
          <w:szCs w:val="20"/>
        </w:rPr>
        <w:t>Общественная кампания Коалиции «Дети или нефть?»</w:t>
      </w:r>
    </w:p>
    <w:p w:rsidR="00C02927" w:rsidRPr="002D308A" w:rsidRDefault="008303DB" w:rsidP="00C02927">
      <w:pPr>
        <w:spacing w:after="0" w:line="240" w:lineRule="auto"/>
        <w:jc w:val="both"/>
        <w:rPr>
          <w:sz w:val="20"/>
          <w:szCs w:val="20"/>
          <w:lang w:val="en-US"/>
        </w:rPr>
      </w:pPr>
      <w:hyperlink r:id="rId8" w:history="1">
        <w:r w:rsidR="00C02927" w:rsidRPr="002D308A">
          <w:rPr>
            <w:rStyle w:val="Hyperlink"/>
            <w:color w:val="auto"/>
            <w:sz w:val="20"/>
            <w:szCs w:val="20"/>
            <w:lang w:val="en-US"/>
          </w:rPr>
          <w:t>netkarachaganak@gmail.com</w:t>
        </w:r>
      </w:hyperlink>
      <w:r w:rsidR="00C02927" w:rsidRPr="002D308A">
        <w:rPr>
          <w:sz w:val="20"/>
          <w:szCs w:val="20"/>
          <w:lang w:val="en-US"/>
        </w:rPr>
        <w:t>, facebook.com/</w:t>
      </w:r>
      <w:proofErr w:type="spellStart"/>
      <w:r w:rsidR="00C02927" w:rsidRPr="002D308A">
        <w:rPr>
          <w:sz w:val="20"/>
          <w:szCs w:val="20"/>
          <w:lang w:val="en-US"/>
        </w:rPr>
        <w:t>detikarachaganak</w:t>
      </w:r>
      <w:proofErr w:type="spellEnd"/>
      <w:r w:rsidR="00C02927" w:rsidRPr="002D308A">
        <w:rPr>
          <w:sz w:val="20"/>
          <w:szCs w:val="20"/>
          <w:lang w:val="en-US"/>
        </w:rPr>
        <w:t xml:space="preserve"> </w:t>
      </w:r>
    </w:p>
    <w:p w:rsidR="00BC4B46" w:rsidRPr="00C02927" w:rsidRDefault="00BC4B46" w:rsidP="00C02927">
      <w:pPr>
        <w:pStyle w:val="NoSpacing"/>
        <w:rPr>
          <w:b/>
          <w:i/>
          <w:color w:val="FF0000"/>
          <w:lang w:val="en-US"/>
        </w:rPr>
      </w:pPr>
    </w:p>
    <w:sectPr w:rsidR="00BC4B46" w:rsidRPr="00C0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58"/>
    <w:rsid w:val="00063918"/>
    <w:rsid w:val="000D4055"/>
    <w:rsid w:val="000D4D2A"/>
    <w:rsid w:val="00177BC5"/>
    <w:rsid w:val="001B0050"/>
    <w:rsid w:val="00241F4E"/>
    <w:rsid w:val="002A2169"/>
    <w:rsid w:val="002B0ED3"/>
    <w:rsid w:val="002D308A"/>
    <w:rsid w:val="002F7736"/>
    <w:rsid w:val="00421444"/>
    <w:rsid w:val="004253AA"/>
    <w:rsid w:val="00461CC1"/>
    <w:rsid w:val="00543CE7"/>
    <w:rsid w:val="00550897"/>
    <w:rsid w:val="005978DC"/>
    <w:rsid w:val="00607B22"/>
    <w:rsid w:val="006453C7"/>
    <w:rsid w:val="006750EC"/>
    <w:rsid w:val="006A542C"/>
    <w:rsid w:val="007F02FC"/>
    <w:rsid w:val="00802137"/>
    <w:rsid w:val="008303DB"/>
    <w:rsid w:val="00867BD4"/>
    <w:rsid w:val="008714D3"/>
    <w:rsid w:val="00890AFA"/>
    <w:rsid w:val="00891CE3"/>
    <w:rsid w:val="008B41D2"/>
    <w:rsid w:val="00911D17"/>
    <w:rsid w:val="009C02AC"/>
    <w:rsid w:val="00A44F99"/>
    <w:rsid w:val="00A54710"/>
    <w:rsid w:val="00A63BB7"/>
    <w:rsid w:val="00AA1202"/>
    <w:rsid w:val="00AA79C2"/>
    <w:rsid w:val="00AD2EDA"/>
    <w:rsid w:val="00B81D50"/>
    <w:rsid w:val="00B84357"/>
    <w:rsid w:val="00B92715"/>
    <w:rsid w:val="00BC4B46"/>
    <w:rsid w:val="00BF5A84"/>
    <w:rsid w:val="00C02927"/>
    <w:rsid w:val="00C02D46"/>
    <w:rsid w:val="00CC5028"/>
    <w:rsid w:val="00D2230A"/>
    <w:rsid w:val="00D66809"/>
    <w:rsid w:val="00D92F6F"/>
    <w:rsid w:val="00D945C7"/>
    <w:rsid w:val="00DB2D02"/>
    <w:rsid w:val="00E1426D"/>
    <w:rsid w:val="00E426BA"/>
    <w:rsid w:val="00E831F9"/>
    <w:rsid w:val="00E861AA"/>
    <w:rsid w:val="00EB0058"/>
    <w:rsid w:val="00EC7F7B"/>
    <w:rsid w:val="00F64DE7"/>
    <w:rsid w:val="00F67C96"/>
    <w:rsid w:val="00F82285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85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F7B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22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228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C7F7B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NoSpacing">
    <w:name w:val="No Spacing"/>
    <w:link w:val="NoSpacingChar"/>
    <w:uiPriority w:val="1"/>
    <w:qFormat/>
    <w:rsid w:val="00A44F99"/>
    <w:pPr>
      <w:jc w:val="center"/>
    </w:pPr>
    <w:rPr>
      <w:rFonts w:ascii="Times New Roman" w:hAnsi="Times New Roman"/>
      <w:sz w:val="24"/>
      <w:szCs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F8228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82285"/>
    <w:rPr>
      <w:rFonts w:ascii="Cambria" w:eastAsia="Times New Roman" w:hAnsi="Cambria"/>
      <w:b/>
      <w:bCs/>
      <w:color w:val="4F81BD"/>
      <w:sz w:val="24"/>
    </w:rPr>
  </w:style>
  <w:style w:type="character" w:customStyle="1" w:styleId="NoSpacingChar">
    <w:name w:val="No Spacing Char"/>
    <w:link w:val="NoSpacing"/>
    <w:uiPriority w:val="1"/>
    <w:rsid w:val="00A44F99"/>
    <w:rPr>
      <w:rFonts w:ascii="Times New Roman" w:hAnsi="Times New Roman"/>
      <w:sz w:val="24"/>
      <w:szCs w:val="22"/>
      <w:lang w:eastAsia="en-US"/>
    </w:rPr>
  </w:style>
  <w:style w:type="paragraph" w:customStyle="1" w:styleId="1">
    <w:name w:val="Стиль1"/>
    <w:basedOn w:val="NoSpacing"/>
    <w:link w:val="10"/>
    <w:autoRedefine/>
    <w:qFormat/>
    <w:rsid w:val="00F82285"/>
    <w:rPr>
      <w:lang w:val="en-US"/>
    </w:rPr>
  </w:style>
  <w:style w:type="character" w:customStyle="1" w:styleId="10">
    <w:name w:val="Стиль1 Знак"/>
    <w:link w:val="1"/>
    <w:rsid w:val="00F82285"/>
    <w:rPr>
      <w:rFonts w:ascii="Times New Roman" w:hAnsi="Times New Roman"/>
      <w:sz w:val="24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EB005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rsid w:val="00EB0058"/>
  </w:style>
  <w:style w:type="character" w:styleId="Hyperlink">
    <w:name w:val="Hyperlink"/>
    <w:uiPriority w:val="99"/>
    <w:unhideWhenUsed/>
    <w:rsid w:val="00EB00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2ED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85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F7B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22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228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C7F7B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NoSpacing">
    <w:name w:val="No Spacing"/>
    <w:link w:val="NoSpacingChar"/>
    <w:uiPriority w:val="1"/>
    <w:qFormat/>
    <w:rsid w:val="00A44F99"/>
    <w:pPr>
      <w:jc w:val="center"/>
    </w:pPr>
    <w:rPr>
      <w:rFonts w:ascii="Times New Roman" w:hAnsi="Times New Roman"/>
      <w:sz w:val="24"/>
      <w:szCs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F8228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82285"/>
    <w:rPr>
      <w:rFonts w:ascii="Cambria" w:eastAsia="Times New Roman" w:hAnsi="Cambria"/>
      <w:b/>
      <w:bCs/>
      <w:color w:val="4F81BD"/>
      <w:sz w:val="24"/>
    </w:rPr>
  </w:style>
  <w:style w:type="character" w:customStyle="1" w:styleId="NoSpacingChar">
    <w:name w:val="No Spacing Char"/>
    <w:link w:val="NoSpacing"/>
    <w:uiPriority w:val="1"/>
    <w:rsid w:val="00A44F99"/>
    <w:rPr>
      <w:rFonts w:ascii="Times New Roman" w:hAnsi="Times New Roman"/>
      <w:sz w:val="24"/>
      <w:szCs w:val="22"/>
      <w:lang w:eastAsia="en-US"/>
    </w:rPr>
  </w:style>
  <w:style w:type="paragraph" w:customStyle="1" w:styleId="1">
    <w:name w:val="Стиль1"/>
    <w:basedOn w:val="NoSpacing"/>
    <w:link w:val="10"/>
    <w:autoRedefine/>
    <w:qFormat/>
    <w:rsid w:val="00F82285"/>
    <w:rPr>
      <w:lang w:val="en-US"/>
    </w:rPr>
  </w:style>
  <w:style w:type="character" w:customStyle="1" w:styleId="10">
    <w:name w:val="Стиль1 Знак"/>
    <w:link w:val="1"/>
    <w:rsid w:val="00F82285"/>
    <w:rPr>
      <w:rFonts w:ascii="Times New Roman" w:hAnsi="Times New Roman"/>
      <w:sz w:val="24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EB005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rsid w:val="00EB0058"/>
  </w:style>
  <w:style w:type="character" w:styleId="Hyperlink">
    <w:name w:val="Hyperlink"/>
    <w:uiPriority w:val="99"/>
    <w:unhideWhenUsed/>
    <w:rsid w:val="00EB00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2E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karachagana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udeaccountabilit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3YkOy2-jur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КМБПЧиСЗ</Company>
  <LinksUpToDate>false</LinksUpToDate>
  <CharactersWithSpaces>2965</CharactersWithSpaces>
  <SharedDoc>false</SharedDoc>
  <HLinks>
    <vt:vector size="6" baseType="variant">
      <vt:variant>
        <vt:i4>917543</vt:i4>
      </vt:variant>
      <vt:variant>
        <vt:i4>0</vt:i4>
      </vt:variant>
      <vt:variant>
        <vt:i4>0</vt:i4>
      </vt:variant>
      <vt:variant>
        <vt:i4>5</vt:i4>
      </vt:variant>
      <vt:variant>
        <vt:lpwstr>mailto:grindelson@gmail.com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Адрей</dc:creator>
  <cp:lastModifiedBy>Ella Skybenko</cp:lastModifiedBy>
  <cp:revision>2</cp:revision>
  <cp:lastPrinted>2015-03-10T10:00:00Z</cp:lastPrinted>
  <dcterms:created xsi:type="dcterms:W3CDTF">2015-12-24T10:56:00Z</dcterms:created>
  <dcterms:modified xsi:type="dcterms:W3CDTF">2015-12-24T10:56:00Z</dcterms:modified>
</cp:coreProperties>
</file>