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F8C3" w14:textId="25868A4E" w:rsidR="00ED6AB3" w:rsidRDefault="00E46942" w:rsidP="00ED6AB3">
      <w:pPr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  <w:r>
        <w:rPr>
          <w:rFonts w:asciiTheme="minorBidi" w:hAnsiTheme="minorBidi"/>
          <w:b/>
          <w:bCs/>
          <w:sz w:val="21"/>
          <w:szCs w:val="21"/>
        </w:rPr>
        <w:t>UBS</w:t>
      </w:r>
      <w:r w:rsidR="00ED6AB3" w:rsidRPr="00E50934">
        <w:rPr>
          <w:rFonts w:asciiTheme="minorBidi" w:hAnsiTheme="minorBidi"/>
          <w:b/>
          <w:bCs/>
          <w:sz w:val="21"/>
          <w:szCs w:val="21"/>
        </w:rPr>
        <w:t xml:space="preserve"> response </w:t>
      </w:r>
    </w:p>
    <w:p w14:paraId="2ED033D2" w14:textId="77777777" w:rsidR="00ED6AB3" w:rsidRPr="00E50934" w:rsidRDefault="00ED6AB3" w:rsidP="00ED6AB3">
      <w:pPr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</w:p>
    <w:p w14:paraId="0460D71C" w14:textId="732A0749" w:rsidR="00ED6AB3" w:rsidRDefault="00B31E59" w:rsidP="00ED6AB3">
      <w:pPr>
        <w:spacing w:after="0" w:line="240" w:lineRule="auto"/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sz w:val="21"/>
          <w:szCs w:val="21"/>
        </w:rPr>
        <w:t>5</w:t>
      </w:r>
      <w:bookmarkStart w:id="0" w:name="_GoBack"/>
      <w:bookmarkEnd w:id="0"/>
      <w:r w:rsidR="00ED6AB3" w:rsidRPr="00E50934">
        <w:rPr>
          <w:rFonts w:asciiTheme="minorBidi" w:hAnsiTheme="minorBidi"/>
          <w:sz w:val="21"/>
          <w:szCs w:val="21"/>
        </w:rPr>
        <w:t xml:space="preserve"> July 2018 </w:t>
      </w:r>
    </w:p>
    <w:p w14:paraId="1228FC28" w14:textId="77777777" w:rsidR="00ED6AB3" w:rsidRPr="00E50934" w:rsidRDefault="00ED6AB3" w:rsidP="00ED6AB3">
      <w:pPr>
        <w:spacing w:after="0" w:line="240" w:lineRule="auto"/>
        <w:rPr>
          <w:rFonts w:asciiTheme="minorBidi" w:hAnsiTheme="minorBidi"/>
          <w:sz w:val="21"/>
          <w:szCs w:val="21"/>
        </w:rPr>
      </w:pPr>
    </w:p>
    <w:p w14:paraId="495E39BC" w14:textId="0D157698" w:rsidR="00ED6AB3" w:rsidRDefault="00ED6AB3" w:rsidP="00ED6AB3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E50934">
        <w:rPr>
          <w:rFonts w:asciiTheme="minorBidi" w:hAnsiTheme="minorBidi"/>
          <w:sz w:val="21"/>
          <w:szCs w:val="21"/>
        </w:rPr>
        <w:t xml:space="preserve">Business &amp; Human Rights Resource Centre invited </w:t>
      </w:r>
      <w:r w:rsidR="00E46942">
        <w:rPr>
          <w:rFonts w:asciiTheme="minorBidi" w:hAnsiTheme="minorBidi"/>
          <w:sz w:val="21"/>
          <w:szCs w:val="21"/>
        </w:rPr>
        <w:t>UBS</w:t>
      </w:r>
      <w:r w:rsidRPr="00E50934">
        <w:rPr>
          <w:rFonts w:asciiTheme="minorBidi" w:hAnsiTheme="minorBidi"/>
          <w:sz w:val="21"/>
          <w:szCs w:val="21"/>
        </w:rPr>
        <w:t xml:space="preserve"> to respond to the following report: </w:t>
      </w:r>
    </w:p>
    <w:p w14:paraId="0B7364FC" w14:textId="77777777" w:rsidR="00E46942" w:rsidRPr="00E50934" w:rsidRDefault="00E46942" w:rsidP="00ED6AB3">
      <w:pPr>
        <w:spacing w:after="0" w:line="240" w:lineRule="auto"/>
        <w:rPr>
          <w:rFonts w:asciiTheme="minorBidi" w:hAnsiTheme="minorBidi"/>
          <w:sz w:val="21"/>
          <w:szCs w:val="21"/>
        </w:rPr>
      </w:pPr>
    </w:p>
    <w:p w14:paraId="3ED9CBC5" w14:textId="77777777" w:rsidR="00ED6AB3" w:rsidRPr="00E50934" w:rsidRDefault="00ED6AB3" w:rsidP="00ED6AB3">
      <w:pPr>
        <w:spacing w:after="0" w:line="240" w:lineRule="auto"/>
        <w:ind w:left="720"/>
        <w:rPr>
          <w:rFonts w:asciiTheme="minorBidi" w:hAnsiTheme="minorBidi"/>
          <w:sz w:val="21"/>
          <w:szCs w:val="21"/>
        </w:rPr>
      </w:pPr>
      <w:r w:rsidRPr="00E50934">
        <w:rPr>
          <w:rFonts w:asciiTheme="minorBidi" w:hAnsiTheme="minorBidi"/>
          <w:sz w:val="21"/>
          <w:szCs w:val="21"/>
        </w:rPr>
        <w:t xml:space="preserve">• </w:t>
      </w:r>
      <w:r w:rsidRPr="00E50934">
        <w:rPr>
          <w:rFonts w:asciiTheme="minorBidi" w:eastAsia="Times New Roman" w:hAnsiTheme="minorBidi"/>
          <w:color w:val="212121"/>
          <w:sz w:val="21"/>
          <w:szCs w:val="21"/>
          <w:lang w:val="de-CH"/>
        </w:rPr>
        <w:t>"</w:t>
      </w:r>
      <w:hyperlink r:id="rId4" w:history="1">
        <w:r w:rsidRPr="00E50934">
          <w:rPr>
            <w:rStyle w:val="Hyperlink"/>
            <w:rFonts w:asciiTheme="minorBidi" w:eastAsia="Times New Roman" w:hAnsiTheme="minorBidi"/>
            <w:sz w:val="21"/>
            <w:szCs w:val="21"/>
            <w:lang w:val="de-CH"/>
          </w:rPr>
          <w:t>Dirty Profits 6: Mining and Extractive Companies, Promises and Progress</w:t>
        </w:r>
      </w:hyperlink>
      <w:r w:rsidRPr="00E50934">
        <w:rPr>
          <w:rFonts w:asciiTheme="minorBidi" w:eastAsia="Times New Roman" w:hAnsiTheme="minorBidi"/>
          <w:color w:val="212121"/>
          <w:sz w:val="21"/>
          <w:szCs w:val="21"/>
          <w:lang w:val="de-CH"/>
        </w:rPr>
        <w:t>”, Facing Finance, May 2018</w:t>
      </w:r>
      <w:r w:rsidRPr="00E50934">
        <w:rPr>
          <w:rFonts w:asciiTheme="minorBidi" w:eastAsia="Times New Roman" w:hAnsiTheme="minorBidi"/>
          <w:i/>
          <w:iCs/>
          <w:color w:val="212121"/>
          <w:sz w:val="21"/>
          <w:szCs w:val="21"/>
          <w:lang w:val="de-CH"/>
        </w:rPr>
        <w:t> </w:t>
      </w:r>
    </w:p>
    <w:p w14:paraId="446B22AD" w14:textId="77777777" w:rsidR="00ED6AB3" w:rsidRPr="00E50934" w:rsidRDefault="00ED6AB3" w:rsidP="00ED6AB3">
      <w:pPr>
        <w:spacing w:after="0" w:line="240" w:lineRule="auto"/>
        <w:rPr>
          <w:rFonts w:asciiTheme="minorBidi" w:hAnsiTheme="minorBidi"/>
          <w:sz w:val="21"/>
          <w:szCs w:val="21"/>
        </w:rPr>
      </w:pPr>
    </w:p>
    <w:p w14:paraId="5D1E2614" w14:textId="40794E89" w:rsidR="00ED6AB3" w:rsidRDefault="00E46942" w:rsidP="00ED6AB3">
      <w:pPr>
        <w:spacing w:after="0" w:line="240" w:lineRule="auto"/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sz w:val="21"/>
          <w:szCs w:val="21"/>
        </w:rPr>
        <w:t>UBS</w:t>
      </w:r>
      <w:r w:rsidR="00ED6AB3" w:rsidRPr="00E50934">
        <w:rPr>
          <w:rFonts w:asciiTheme="minorBidi" w:hAnsiTheme="minorBidi"/>
          <w:sz w:val="21"/>
          <w:szCs w:val="21"/>
        </w:rPr>
        <w:t xml:space="preserve"> sent the following response:</w:t>
      </w:r>
    </w:p>
    <w:p w14:paraId="68A7C84C" w14:textId="77777777" w:rsidR="00ED6AB3" w:rsidRPr="00E50934" w:rsidRDefault="00ED6AB3" w:rsidP="00ED6AB3">
      <w:pPr>
        <w:spacing w:after="0" w:line="240" w:lineRule="auto"/>
        <w:rPr>
          <w:rFonts w:asciiTheme="minorBidi" w:hAnsiTheme="minorBidi"/>
          <w:sz w:val="21"/>
          <w:szCs w:val="21"/>
        </w:rPr>
      </w:pPr>
    </w:p>
    <w:p w14:paraId="18EC676D" w14:textId="77777777" w:rsidR="00E46942" w:rsidRPr="00E46942" w:rsidRDefault="00ED6AB3" w:rsidP="00E46942">
      <w:pPr>
        <w:spacing w:after="0" w:line="240" w:lineRule="auto"/>
        <w:rPr>
          <w:rFonts w:asciiTheme="minorBidi" w:hAnsiTheme="minorBidi"/>
          <w:sz w:val="21"/>
          <w:szCs w:val="21"/>
          <w:lang w:val="en-GB"/>
        </w:rPr>
      </w:pPr>
      <w:r w:rsidRPr="00E46942">
        <w:rPr>
          <w:rFonts w:asciiTheme="minorBidi" w:hAnsiTheme="minorBidi"/>
          <w:sz w:val="21"/>
          <w:szCs w:val="21"/>
          <w:lang w:val="en-GB"/>
        </w:rPr>
        <w:t>“</w:t>
      </w:r>
      <w:r w:rsidR="00E46942" w:rsidRPr="00E46942">
        <w:rPr>
          <w:rFonts w:asciiTheme="minorBidi" w:hAnsiTheme="minorBidi"/>
          <w:sz w:val="21"/>
          <w:szCs w:val="21"/>
          <w:lang w:val="en-GB"/>
        </w:rPr>
        <w:t xml:space="preserve">UBS applies a comprehensive environmental and social risk (ESR) policy framework to all its activities. The framework is publicly and transparently described in our ESR policy framework document available on </w:t>
      </w:r>
      <w:hyperlink r:id="rId5" w:history="1">
        <w:r w:rsidR="00E46942" w:rsidRPr="00E46942">
          <w:rPr>
            <w:rStyle w:val="Hyperlink"/>
            <w:rFonts w:asciiTheme="minorBidi" w:hAnsiTheme="minorBidi"/>
            <w:sz w:val="21"/>
            <w:szCs w:val="21"/>
            <w:lang w:val="en-GB"/>
          </w:rPr>
          <w:t>https://www.ubs.com/global/en/about_ubs/ubs-and-society/download-center/2017.html</w:t>
        </w:r>
      </w:hyperlink>
      <w:r w:rsidR="00E46942" w:rsidRPr="00E46942">
        <w:rPr>
          <w:rFonts w:asciiTheme="minorBidi" w:hAnsiTheme="minorBidi"/>
          <w:sz w:val="21"/>
          <w:szCs w:val="21"/>
          <w:lang w:val="en-GB"/>
        </w:rPr>
        <w:t xml:space="preserve">  </w:t>
      </w:r>
    </w:p>
    <w:p w14:paraId="404884B5" w14:textId="77777777" w:rsidR="00E46942" w:rsidRPr="00E46942" w:rsidRDefault="00E46942" w:rsidP="00E46942">
      <w:pPr>
        <w:spacing w:after="0" w:line="240" w:lineRule="auto"/>
        <w:rPr>
          <w:rFonts w:asciiTheme="minorBidi" w:hAnsiTheme="minorBidi"/>
          <w:sz w:val="21"/>
          <w:szCs w:val="21"/>
          <w:lang w:val="en-GB"/>
        </w:rPr>
      </w:pPr>
    </w:p>
    <w:p w14:paraId="3917F1DD" w14:textId="27CB84E5" w:rsidR="00E46942" w:rsidRPr="00E46942" w:rsidRDefault="00E46942" w:rsidP="00E46942">
      <w:pPr>
        <w:spacing w:after="0" w:line="240" w:lineRule="auto"/>
        <w:rPr>
          <w:rFonts w:asciiTheme="minorBidi" w:hAnsiTheme="minorBidi"/>
          <w:sz w:val="21"/>
          <w:szCs w:val="21"/>
          <w:lang w:val="en-GB"/>
        </w:rPr>
      </w:pPr>
      <w:r w:rsidRPr="00E46942">
        <w:rPr>
          <w:rFonts w:asciiTheme="minorBidi" w:hAnsiTheme="minorBidi"/>
          <w:sz w:val="21"/>
          <w:szCs w:val="21"/>
          <w:lang w:val="en-GB"/>
        </w:rPr>
        <w:t>We appreciate feedback by stakeholders on our ESR policies and processes, including via reports by non-governmental organizations. We regard, however, the approach &amp; methodology used in the Dirty Profits report as flawed and we informed the authors of the report accordingly.</w:t>
      </w:r>
      <w:r>
        <w:rPr>
          <w:rFonts w:asciiTheme="minorBidi" w:hAnsiTheme="minorBidi"/>
          <w:sz w:val="21"/>
          <w:szCs w:val="21"/>
          <w:lang w:val="en-GB"/>
        </w:rPr>
        <w:t>”</w:t>
      </w:r>
    </w:p>
    <w:p w14:paraId="105060F5" w14:textId="4E8C32DF" w:rsidR="00ED6AB3" w:rsidRPr="00E46942" w:rsidRDefault="00ED6AB3" w:rsidP="00E46942">
      <w:pPr>
        <w:spacing w:after="0" w:line="240" w:lineRule="auto"/>
        <w:rPr>
          <w:rFonts w:asciiTheme="minorBidi" w:hAnsiTheme="minorBidi"/>
          <w:sz w:val="21"/>
          <w:szCs w:val="21"/>
          <w:lang w:val="en-GB"/>
        </w:rPr>
      </w:pPr>
    </w:p>
    <w:p w14:paraId="76A44934" w14:textId="77777777" w:rsidR="00ED6AB3" w:rsidRPr="00497FDA" w:rsidRDefault="00ED6AB3" w:rsidP="00ED6AB3">
      <w:pPr>
        <w:spacing w:after="0" w:line="240" w:lineRule="auto"/>
        <w:rPr>
          <w:rFonts w:asciiTheme="minorBidi" w:hAnsiTheme="minorBidi"/>
          <w:sz w:val="21"/>
          <w:szCs w:val="21"/>
        </w:rPr>
      </w:pPr>
    </w:p>
    <w:p w14:paraId="1799448F" w14:textId="77777777" w:rsidR="00ED6AB3" w:rsidRPr="00497FDA" w:rsidRDefault="00ED6AB3" w:rsidP="00ED6AB3">
      <w:pPr>
        <w:rPr>
          <w:lang w:val="en-GB"/>
        </w:rPr>
      </w:pPr>
    </w:p>
    <w:p w14:paraId="1A22C0D2" w14:textId="77777777" w:rsidR="00971574" w:rsidRPr="00ED6AB3" w:rsidRDefault="00971574">
      <w:pPr>
        <w:rPr>
          <w:lang w:val="en-GB"/>
        </w:rPr>
      </w:pPr>
    </w:p>
    <w:sectPr w:rsidR="00971574" w:rsidRPr="00ED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3"/>
    <w:rsid w:val="00971574"/>
    <w:rsid w:val="00B31E59"/>
    <w:rsid w:val="00C72A29"/>
    <w:rsid w:val="00DB4486"/>
    <w:rsid w:val="00E46942"/>
    <w:rsid w:val="00E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CE1E"/>
  <w15:chartTrackingRefBased/>
  <w15:docId w15:val="{5BD06466-86C4-420E-BE0B-9B57A2E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A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bs.com/global/en/about_ubs/ubs-and-society/download-center/2017.html" TargetMode="External"/><Relationship Id="rId4" Type="http://schemas.openxmlformats.org/officeDocument/2006/relationships/hyperlink" Target="http://www.facing-finance.org/files/2018/05/DP6_ONLINEX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Intern-NYC BHRRC</dc:creator>
  <cp:keywords/>
  <dc:description/>
  <cp:lastModifiedBy>Intern-NYC BHRRC</cp:lastModifiedBy>
  <cp:revision>2</cp:revision>
  <dcterms:created xsi:type="dcterms:W3CDTF">2018-07-10T20:59:00Z</dcterms:created>
  <dcterms:modified xsi:type="dcterms:W3CDTF">2018-07-10T21:18:00Z</dcterms:modified>
</cp:coreProperties>
</file>