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2339" w14:textId="5C06B7AA" w:rsidR="00A80580" w:rsidRPr="00A80580" w:rsidRDefault="00A80580" w:rsidP="00A80580">
      <w:pPr>
        <w:ind w:right="480"/>
      </w:pPr>
      <w:r w:rsidRPr="00A80580">
        <w:t>[Japanese to English translation provided by the Business &amp; Human Rights Resource Centre.]</w:t>
      </w:r>
    </w:p>
    <w:p w14:paraId="08C0DF16" w14:textId="77777777" w:rsidR="00A80580" w:rsidRDefault="00A80580" w:rsidP="00A80580">
      <w:pPr>
        <w:ind w:right="480"/>
        <w:rPr>
          <w:b/>
          <w:bCs/>
        </w:rPr>
      </w:pPr>
    </w:p>
    <w:p w14:paraId="756D3076" w14:textId="3BDFC9C3" w:rsidR="00591EF2" w:rsidRPr="00122B0C" w:rsidRDefault="00616F67" w:rsidP="00591EF2">
      <w:pPr>
        <w:jc w:val="right"/>
        <w:rPr>
          <w:b/>
          <w:bCs/>
        </w:rPr>
      </w:pPr>
      <w:r w:rsidRPr="00122B0C">
        <w:rPr>
          <w:b/>
          <w:bCs/>
        </w:rPr>
        <w:t>3 August 2020</w:t>
      </w:r>
    </w:p>
    <w:p w14:paraId="02A1BEAA" w14:textId="1C49B9F2" w:rsidR="00616F67" w:rsidRPr="00122B0C" w:rsidRDefault="00616F67" w:rsidP="00591EF2">
      <w:pPr>
        <w:jc w:val="right"/>
        <w:rPr>
          <w:b/>
          <w:bCs/>
        </w:rPr>
      </w:pPr>
      <w:r w:rsidRPr="00122B0C">
        <w:rPr>
          <w:b/>
          <w:bCs/>
        </w:rPr>
        <w:t>Sumitomo Corporation</w:t>
      </w:r>
    </w:p>
    <w:p w14:paraId="6E5C8396" w14:textId="77777777" w:rsidR="00616F67" w:rsidRPr="00122B0C" w:rsidRDefault="00616F67" w:rsidP="00591EF2">
      <w:pPr>
        <w:jc w:val="center"/>
        <w:rPr>
          <w:b/>
          <w:bCs/>
        </w:rPr>
      </w:pPr>
    </w:p>
    <w:p w14:paraId="2552C6B2" w14:textId="536F42A5" w:rsidR="00591EF2" w:rsidRPr="00122B0C" w:rsidRDefault="00591EF2" w:rsidP="00591EF2">
      <w:pPr>
        <w:jc w:val="center"/>
        <w:rPr>
          <w:b/>
          <w:bCs/>
        </w:rPr>
      </w:pPr>
      <w:r w:rsidRPr="00122B0C">
        <w:rPr>
          <w:b/>
          <w:bCs/>
        </w:rPr>
        <w:t>BHRRC Response to Questions</w:t>
      </w:r>
    </w:p>
    <w:p w14:paraId="7A578CDC" w14:textId="77777777" w:rsidR="00591EF2" w:rsidRPr="00122B0C" w:rsidRDefault="00591EF2" w:rsidP="001721DD"/>
    <w:p w14:paraId="13A2EDEC" w14:textId="49CA519A" w:rsidR="00C35E27" w:rsidRPr="00122B0C" w:rsidRDefault="00C7254B" w:rsidP="001721DD">
      <w:r w:rsidRPr="00122B0C">
        <w:t xml:space="preserve">Sumitomo </w:t>
      </w:r>
      <w:r w:rsidR="00AC300E" w:rsidRPr="00122B0C">
        <w:t>Group</w:t>
      </w:r>
      <w:r w:rsidR="001721DD" w:rsidRPr="00122B0C">
        <w:t xml:space="preserve"> </w:t>
      </w:r>
      <w:r w:rsidR="00A267E6" w:rsidRPr="00122B0C">
        <w:t xml:space="preserve">[(“the Group”)] </w:t>
      </w:r>
      <w:r w:rsidR="001721DD" w:rsidRPr="00122B0C">
        <w:t xml:space="preserve">is committed to contributing to </w:t>
      </w:r>
      <w:r w:rsidR="0004564F" w:rsidRPr="00122B0C">
        <w:t>solving</w:t>
      </w:r>
      <w:r w:rsidR="001721DD" w:rsidRPr="00122B0C">
        <w:t xml:space="preserve"> social issues through </w:t>
      </w:r>
      <w:r w:rsidRPr="00122B0C">
        <w:t xml:space="preserve">sound business </w:t>
      </w:r>
      <w:r w:rsidR="001721DD" w:rsidRPr="00122B0C">
        <w:t>activities</w:t>
      </w:r>
      <w:r w:rsidRPr="00122B0C">
        <w:t xml:space="preserve"> </w:t>
      </w:r>
      <w:r w:rsidR="001721DD" w:rsidRPr="00122B0C">
        <w:t xml:space="preserve">and to growing sustainably </w:t>
      </w:r>
      <w:r w:rsidR="00BD52DD">
        <w:t>alongside</w:t>
      </w:r>
      <w:r w:rsidR="001721DD" w:rsidRPr="00122B0C">
        <w:t xml:space="preserve"> society</w:t>
      </w:r>
      <w:r w:rsidRPr="00122B0C">
        <w:t>.</w:t>
      </w:r>
      <w:r w:rsidR="0004564F" w:rsidRPr="00122B0C">
        <w:t xml:space="preserve"> </w:t>
      </w:r>
      <w:r w:rsidR="00592BC1" w:rsidRPr="00122B0C">
        <w:t xml:space="preserve">This commitment is </w:t>
      </w:r>
      <w:r w:rsidR="0004564F" w:rsidRPr="00122B0C">
        <w:t>based on our Business Philosoph</w:t>
      </w:r>
      <w:r w:rsidR="00592BC1" w:rsidRPr="00122B0C">
        <w:t>y, which has been the foundation of our sustainable development over the past 400 year</w:t>
      </w:r>
      <w:r w:rsidR="00BD52DD">
        <w:t>s</w:t>
      </w:r>
      <w:r w:rsidR="00AC300E" w:rsidRPr="00122B0C">
        <w:t xml:space="preserve"> and </w:t>
      </w:r>
      <w:r w:rsidR="00592BC1" w:rsidRPr="00122B0C">
        <w:t>is</w:t>
      </w:r>
      <w:r w:rsidR="0004564F" w:rsidRPr="00122B0C">
        <w:t xml:space="preserve"> embodied by </w:t>
      </w:r>
      <w:r w:rsidR="00A267E6" w:rsidRPr="00122B0C">
        <w:t xml:space="preserve">the Group’s </w:t>
      </w:r>
      <w:r w:rsidR="0004564F" w:rsidRPr="00122B0C">
        <w:t>credo</w:t>
      </w:r>
      <w:r w:rsidR="00AC300E" w:rsidRPr="00122B0C">
        <w:t>:</w:t>
      </w:r>
      <w:r w:rsidR="0004564F" w:rsidRPr="00122B0C">
        <w:t xml:space="preserve"> </w:t>
      </w:r>
      <w:r w:rsidR="0004564F" w:rsidRPr="00122B0C">
        <w:t>"Benefit for self and others, private and public interests are one and the same" (Sumitomo's business, while benefiting Sumitomo, must also benefit the nation and benefit society</w:t>
      </w:r>
      <w:r w:rsidR="00592BC1" w:rsidRPr="00122B0C">
        <w:t>). Our commitment is also based on our</w:t>
      </w:r>
      <w:r w:rsidR="0004564F" w:rsidRPr="00122B0C">
        <w:t xml:space="preserve"> </w:t>
      </w:r>
      <w:r w:rsidR="00592BC1" w:rsidRPr="00122B0C">
        <w:t xml:space="preserve">Management </w:t>
      </w:r>
      <w:r w:rsidR="0004564F" w:rsidRPr="00122B0C">
        <w:t>Principles, which ha</w:t>
      </w:r>
      <w:r w:rsidR="00592BC1" w:rsidRPr="00122B0C">
        <w:t>ve</w:t>
      </w:r>
      <w:r w:rsidR="0004564F" w:rsidRPr="00122B0C">
        <w:t xml:space="preserve"> inherited the </w:t>
      </w:r>
      <w:r w:rsidR="00592BC1" w:rsidRPr="00122B0C">
        <w:t>basic ideas of the</w:t>
      </w:r>
      <w:r w:rsidR="0004564F" w:rsidRPr="00122B0C">
        <w:t xml:space="preserve"> Business Philosophy. </w:t>
      </w:r>
    </w:p>
    <w:p w14:paraId="4D2355A1" w14:textId="170AC75E" w:rsidR="001721DD" w:rsidRPr="00122B0C" w:rsidRDefault="001721DD" w:rsidP="001721DD"/>
    <w:p w14:paraId="138F25F0" w14:textId="277E3BCB" w:rsidR="001721DD" w:rsidRPr="00122B0C" w:rsidRDefault="00591EF2" w:rsidP="00591EF2">
      <w:pPr>
        <w:rPr>
          <w:b/>
          <w:bCs/>
        </w:rPr>
      </w:pPr>
      <w:r w:rsidRPr="00122B0C">
        <w:rPr>
          <w:b/>
          <w:bCs/>
        </w:rPr>
        <w:t>(</w:t>
      </w:r>
      <w:r w:rsidR="001721DD" w:rsidRPr="00122B0C">
        <w:rPr>
          <w:b/>
          <w:bCs/>
        </w:rPr>
        <w:t xml:space="preserve">Climate </w:t>
      </w:r>
      <w:r w:rsidRPr="00122B0C">
        <w:rPr>
          <w:b/>
          <w:bCs/>
        </w:rPr>
        <w:t>c</w:t>
      </w:r>
      <w:r w:rsidR="001721DD" w:rsidRPr="00122B0C">
        <w:rPr>
          <w:b/>
          <w:bCs/>
        </w:rPr>
        <w:t>hange</w:t>
      </w:r>
      <w:r w:rsidRPr="00122B0C">
        <w:rPr>
          <w:b/>
          <w:bCs/>
        </w:rPr>
        <w:t>)</w:t>
      </w:r>
    </w:p>
    <w:p w14:paraId="4501DF5E" w14:textId="3D943D0D" w:rsidR="001721DD" w:rsidRPr="00122B0C" w:rsidRDefault="00592BC1" w:rsidP="00591EF2">
      <w:pPr>
        <w:pStyle w:val="ListParagraph"/>
        <w:numPr>
          <w:ilvl w:val="0"/>
          <w:numId w:val="2"/>
        </w:numPr>
      </w:pPr>
      <w:r w:rsidRPr="00122B0C">
        <w:t>We recognize that c</w:t>
      </w:r>
      <w:r w:rsidR="001721DD" w:rsidRPr="00122B0C">
        <w:t xml:space="preserve">limate change is a </w:t>
      </w:r>
      <w:r w:rsidRPr="00122B0C">
        <w:t xml:space="preserve">critical issue as </w:t>
      </w:r>
      <w:r w:rsidR="00A267E6" w:rsidRPr="00122B0C">
        <w:t xml:space="preserve">it is </w:t>
      </w:r>
      <w:r w:rsidRPr="00122B0C">
        <w:t xml:space="preserve">a </w:t>
      </w:r>
      <w:r w:rsidR="001721DD" w:rsidRPr="00122B0C">
        <w:t xml:space="preserve">serious </w:t>
      </w:r>
      <w:r w:rsidRPr="00122B0C">
        <w:t>problem</w:t>
      </w:r>
      <w:r w:rsidR="001721DD" w:rsidRPr="00122B0C">
        <w:t xml:space="preserve"> that threatens the stability of </w:t>
      </w:r>
      <w:r w:rsidRPr="00122B0C">
        <w:t xml:space="preserve">our </w:t>
      </w:r>
      <w:r w:rsidR="001721DD" w:rsidRPr="00122B0C">
        <w:t>society and the environment on a global scale and across generations</w:t>
      </w:r>
      <w:r w:rsidRPr="00122B0C">
        <w:t xml:space="preserve">. </w:t>
      </w:r>
      <w:r w:rsidR="001721DD" w:rsidRPr="00122B0C">
        <w:t xml:space="preserve">In light of global efforts to mitigate climate change, </w:t>
      </w:r>
      <w:r w:rsidR="005B68F7" w:rsidRPr="00122B0C">
        <w:t xml:space="preserve">we </w:t>
      </w:r>
      <w:r w:rsidR="001721DD" w:rsidRPr="00122B0C">
        <w:t>ha</w:t>
      </w:r>
      <w:r w:rsidR="005B68F7" w:rsidRPr="00122B0C">
        <w:t>ve</w:t>
      </w:r>
      <w:r w:rsidR="001721DD" w:rsidRPr="00122B0C">
        <w:t xml:space="preserve"> reviewed </w:t>
      </w:r>
      <w:r w:rsidR="005B68F7" w:rsidRPr="00122B0C">
        <w:t>our</w:t>
      </w:r>
      <w:r w:rsidR="001721DD" w:rsidRPr="00122B0C">
        <w:t xml:space="preserve"> policy on climate change and </w:t>
      </w:r>
      <w:r w:rsidR="00A267E6" w:rsidRPr="00122B0C">
        <w:t xml:space="preserve">aim to </w:t>
      </w:r>
      <w:r w:rsidR="00B12953" w:rsidRPr="00122B0C">
        <w:t>make the Group carbon neutral</w:t>
      </w:r>
      <w:r w:rsidR="00A267E6" w:rsidRPr="00122B0C">
        <w:t xml:space="preserve"> </w:t>
      </w:r>
      <w:r w:rsidR="001721DD" w:rsidRPr="00122B0C">
        <w:t xml:space="preserve">by 2050. </w:t>
      </w:r>
    </w:p>
    <w:p w14:paraId="64E9C192" w14:textId="77777777" w:rsidR="001721DD" w:rsidRPr="00122B0C" w:rsidRDefault="001721DD" w:rsidP="001721DD"/>
    <w:p w14:paraId="0C907F76" w14:textId="2A024EFB" w:rsidR="001721DD" w:rsidRPr="00122B0C" w:rsidRDefault="001721DD" w:rsidP="00591EF2">
      <w:pPr>
        <w:ind w:firstLine="720"/>
      </w:pPr>
      <w:r w:rsidRPr="00122B0C">
        <w:t>(The Group's policy on climate change)</w:t>
      </w:r>
    </w:p>
    <w:p w14:paraId="7F46CCCE" w14:textId="22DCED76" w:rsidR="001721DD" w:rsidRPr="00122B0C" w:rsidRDefault="00591EF2" w:rsidP="00591EF2">
      <w:pPr>
        <w:ind w:left="720"/>
      </w:pPr>
      <w:hyperlink r:id="rId5" w:history="1">
        <w:r w:rsidRPr="00122B0C">
          <w:rPr>
            <w:rStyle w:val="Hyperlink"/>
          </w:rPr>
          <w:t>https://www.sumitomocorp.com/ja/jp/sustainability/environmental-management/climate</w:t>
        </w:r>
      </w:hyperlink>
      <w:r w:rsidR="001721DD" w:rsidRPr="00122B0C">
        <w:t xml:space="preserve"> (</w:t>
      </w:r>
      <w:proofErr w:type="spellStart"/>
      <w:r w:rsidR="001721DD" w:rsidRPr="00122B0C">
        <w:t>Jpn</w:t>
      </w:r>
      <w:proofErr w:type="spellEnd"/>
      <w:r w:rsidR="001721DD" w:rsidRPr="00122B0C">
        <w:t>)</w:t>
      </w:r>
    </w:p>
    <w:p w14:paraId="163A29E5" w14:textId="1899B6A3" w:rsidR="00BD1689" w:rsidRPr="00122B0C" w:rsidRDefault="00591EF2" w:rsidP="00591EF2">
      <w:pPr>
        <w:ind w:left="720"/>
      </w:pPr>
      <w:hyperlink r:id="rId6" w:history="1">
        <w:r w:rsidRPr="00122B0C">
          <w:rPr>
            <w:rStyle w:val="Hyperlink"/>
          </w:rPr>
          <w:t>https://www.sumitomocorp.com/en/jp/sustainability/environmental-management/climate</w:t>
        </w:r>
      </w:hyperlink>
      <w:r w:rsidR="001721DD" w:rsidRPr="00122B0C">
        <w:t xml:space="preserve"> (</w:t>
      </w:r>
      <w:proofErr w:type="spellStart"/>
      <w:r w:rsidR="001721DD" w:rsidRPr="00122B0C">
        <w:t>Eng</w:t>
      </w:r>
      <w:proofErr w:type="spellEnd"/>
      <w:r w:rsidR="001721DD" w:rsidRPr="00122B0C">
        <w:t>)</w:t>
      </w:r>
    </w:p>
    <w:p w14:paraId="308EE113" w14:textId="745D7416" w:rsidR="001721DD" w:rsidRPr="00122B0C" w:rsidRDefault="001721DD" w:rsidP="001721DD"/>
    <w:p w14:paraId="5CB480E4" w14:textId="1549B53E" w:rsidR="00591EF2" w:rsidRPr="00122B0C" w:rsidRDefault="00591EF2" w:rsidP="00591EF2">
      <w:pPr>
        <w:rPr>
          <w:b/>
          <w:bCs/>
        </w:rPr>
      </w:pPr>
      <w:r w:rsidRPr="00122B0C">
        <w:rPr>
          <w:b/>
          <w:bCs/>
        </w:rPr>
        <w:t>(Thermal coal mines business)</w:t>
      </w:r>
    </w:p>
    <w:p w14:paraId="403B5632" w14:textId="1A284CEE" w:rsidR="001721DD" w:rsidRPr="00122B0C" w:rsidRDefault="00B12953" w:rsidP="00591EF2">
      <w:pPr>
        <w:pStyle w:val="ListParagraph"/>
        <w:numPr>
          <w:ilvl w:val="0"/>
          <w:numId w:val="2"/>
        </w:numPr>
      </w:pPr>
      <w:r w:rsidRPr="00122B0C">
        <w:t>With regards to our thermal coal mines business, i</w:t>
      </w:r>
      <w:r w:rsidR="001721DD" w:rsidRPr="00122B0C">
        <w:t xml:space="preserve">t is our policy to limit our equity </w:t>
      </w:r>
      <w:r w:rsidRPr="00122B0C">
        <w:t xml:space="preserve">share coal production to our current level and desist from new mine development projects. </w:t>
      </w:r>
    </w:p>
    <w:p w14:paraId="368D33DB" w14:textId="620B33F8" w:rsidR="001721DD" w:rsidRPr="00122B0C" w:rsidRDefault="001721DD" w:rsidP="001721DD"/>
    <w:p w14:paraId="62D5A202" w14:textId="1A91A089" w:rsidR="001721DD" w:rsidRPr="00122B0C" w:rsidRDefault="00591EF2" w:rsidP="00591EF2">
      <w:pPr>
        <w:rPr>
          <w:b/>
          <w:bCs/>
        </w:rPr>
      </w:pPr>
      <w:r w:rsidRPr="00122B0C">
        <w:rPr>
          <w:b/>
          <w:bCs/>
        </w:rPr>
        <w:t>(</w:t>
      </w:r>
      <w:r w:rsidR="001721DD" w:rsidRPr="00122B0C">
        <w:rPr>
          <w:b/>
          <w:bCs/>
        </w:rPr>
        <w:t>Power generation business</w:t>
      </w:r>
      <w:r w:rsidRPr="00122B0C">
        <w:rPr>
          <w:b/>
          <w:bCs/>
        </w:rPr>
        <w:t>)</w:t>
      </w:r>
    </w:p>
    <w:p w14:paraId="43F28AEC" w14:textId="36D4B1AB" w:rsidR="00B12953" w:rsidRPr="00122B0C" w:rsidRDefault="00B12953" w:rsidP="00122B0C">
      <w:pPr>
        <w:pStyle w:val="ListParagraph"/>
        <w:numPr>
          <w:ilvl w:val="0"/>
          <w:numId w:val="2"/>
        </w:numPr>
      </w:pPr>
      <w:r w:rsidRPr="00122B0C">
        <w:t>With regards to our</w:t>
      </w:r>
      <w:r w:rsidR="001721DD" w:rsidRPr="00122B0C">
        <w:t xml:space="preserve"> power generation business, we will continue to </w:t>
      </w:r>
      <w:r w:rsidR="00241665" w:rsidRPr="00122B0C">
        <w:t>p</w:t>
      </w:r>
      <w:r w:rsidR="005B68F7" w:rsidRPr="00122B0C">
        <w:t>rovide a stable supply of energy that is essential for economic and industrial development in local communitie</w:t>
      </w:r>
      <w:r w:rsidR="00EF4CFB" w:rsidRPr="00122B0C">
        <w:t>s</w:t>
      </w:r>
      <w:r w:rsidRPr="00122B0C">
        <w:t>. At the same time,</w:t>
      </w:r>
      <w:r w:rsidR="00EF4CFB" w:rsidRPr="00122B0C">
        <w:t xml:space="preserve"> </w:t>
      </w:r>
      <w:r w:rsidRPr="00122B0C">
        <w:t xml:space="preserve">we </w:t>
      </w:r>
      <w:r w:rsidR="00381A7C" w:rsidRPr="00122B0C">
        <w:t xml:space="preserve">are </w:t>
      </w:r>
      <w:r w:rsidRPr="00122B0C">
        <w:t>continuously shift</w:t>
      </w:r>
      <w:r w:rsidR="00381A7C" w:rsidRPr="00122B0C">
        <w:t>ing</w:t>
      </w:r>
      <w:r w:rsidR="001721DD" w:rsidRPr="00122B0C">
        <w:t xml:space="preserve"> </w:t>
      </w:r>
      <w:r w:rsidRPr="00122B0C">
        <w:t xml:space="preserve">our management resources to renewables and other energy sources </w:t>
      </w:r>
      <w:r w:rsidR="00381A7C" w:rsidRPr="00122B0C">
        <w:t>for a power generation portfolio with</w:t>
      </w:r>
      <w:r w:rsidRPr="00122B0C">
        <w:t xml:space="preserve"> low</w:t>
      </w:r>
      <w:r w:rsidR="00381A7C" w:rsidRPr="00122B0C">
        <w:t>er</w:t>
      </w:r>
      <w:r w:rsidRPr="00122B0C">
        <w:t xml:space="preserve"> environmental </w:t>
      </w:r>
      <w:r w:rsidR="00381A7C" w:rsidRPr="00122B0C">
        <w:t xml:space="preserve">burden. </w:t>
      </w:r>
    </w:p>
    <w:p w14:paraId="59C87827" w14:textId="7AB6455C" w:rsidR="001721DD" w:rsidRPr="00122B0C" w:rsidRDefault="001721DD" w:rsidP="001721DD"/>
    <w:p w14:paraId="079EFC0D" w14:textId="2303A1C8" w:rsidR="001721DD" w:rsidRPr="00122B0C" w:rsidRDefault="00122B0C" w:rsidP="00122B0C">
      <w:pPr>
        <w:rPr>
          <w:b/>
          <w:bCs/>
        </w:rPr>
      </w:pPr>
      <w:r w:rsidRPr="00122B0C">
        <w:rPr>
          <w:b/>
          <w:bCs/>
        </w:rPr>
        <w:t>(</w:t>
      </w:r>
      <w:r w:rsidR="001721DD" w:rsidRPr="00122B0C">
        <w:rPr>
          <w:b/>
          <w:bCs/>
        </w:rPr>
        <w:t xml:space="preserve">Coal-fired power </w:t>
      </w:r>
      <w:r w:rsidR="00272E5A" w:rsidRPr="00122B0C">
        <w:rPr>
          <w:b/>
          <w:bCs/>
        </w:rPr>
        <w:t>generation</w:t>
      </w:r>
      <w:r w:rsidRPr="00122B0C">
        <w:rPr>
          <w:b/>
          <w:bCs/>
        </w:rPr>
        <w:t>)</w:t>
      </w:r>
    </w:p>
    <w:p w14:paraId="7A4742EA" w14:textId="7CC5A1FC" w:rsidR="00381A7C" w:rsidRPr="00122B0C" w:rsidRDefault="001721DD" w:rsidP="00122B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122B0C">
        <w:t xml:space="preserve">We will not develop new coal-fired power </w:t>
      </w:r>
      <w:r w:rsidR="00381A7C" w:rsidRPr="00122B0C">
        <w:t xml:space="preserve">generation </w:t>
      </w:r>
      <w:r w:rsidRPr="00122B0C">
        <w:t>projects.</w:t>
      </w:r>
      <w:r w:rsidR="00B052F8" w:rsidRPr="00122B0C">
        <w:t xml:space="preserve"> </w:t>
      </w:r>
      <w:r w:rsidR="00381A7C" w:rsidRPr="00122B0C">
        <w:rPr>
          <w:color w:val="3A4140"/>
          <w:shd w:val="clear" w:color="auto" w:fill="FFFFFF"/>
        </w:rPr>
        <w:t xml:space="preserve">However, </w:t>
      </w:r>
      <w:r w:rsidR="00381A7C" w:rsidRPr="00122B0C">
        <w:rPr>
          <w:color w:val="3A4140"/>
          <w:shd w:val="clear" w:color="auto" w:fill="FFFFFF"/>
        </w:rPr>
        <w:t xml:space="preserve">we </w:t>
      </w:r>
      <w:r w:rsidR="00381A7C" w:rsidRPr="00122B0C">
        <w:rPr>
          <w:color w:val="3A4140"/>
          <w:shd w:val="clear" w:color="auto" w:fill="FFFFFF"/>
        </w:rPr>
        <w:t xml:space="preserve">will </w:t>
      </w:r>
      <w:r w:rsidR="00381A7C" w:rsidRPr="00122B0C">
        <w:rPr>
          <w:color w:val="3A4140"/>
          <w:shd w:val="clear" w:color="auto" w:fill="FFFFFF"/>
        </w:rPr>
        <w:t xml:space="preserve">make </w:t>
      </w:r>
      <w:r w:rsidR="00B052F8" w:rsidRPr="00122B0C">
        <w:rPr>
          <w:color w:val="3A4140"/>
          <w:shd w:val="clear" w:color="auto" w:fill="FFFFFF"/>
        </w:rPr>
        <w:t>decisions</w:t>
      </w:r>
      <w:r w:rsidR="00381A7C" w:rsidRPr="00122B0C">
        <w:rPr>
          <w:color w:val="3A4140"/>
          <w:shd w:val="clear" w:color="auto" w:fill="FFFFFF"/>
        </w:rPr>
        <w:t xml:space="preserve"> about new </w:t>
      </w:r>
      <w:r w:rsidR="00381A7C" w:rsidRPr="00122B0C">
        <w:rPr>
          <w:color w:val="3A4140"/>
          <w:shd w:val="clear" w:color="auto" w:fill="FFFFFF"/>
        </w:rPr>
        <w:t>development projects</w:t>
      </w:r>
      <w:r w:rsidR="00381A7C" w:rsidRPr="00122B0C">
        <w:rPr>
          <w:color w:val="3A4140"/>
          <w:shd w:val="clear" w:color="auto" w:fill="FFFFFF"/>
        </w:rPr>
        <w:t xml:space="preserve"> </w:t>
      </w:r>
      <w:r w:rsidR="00B052F8" w:rsidRPr="00122B0C">
        <w:rPr>
          <w:color w:val="3A4140"/>
          <w:shd w:val="clear" w:color="auto" w:fill="FFFFFF"/>
        </w:rPr>
        <w:t>on an individual basis</w:t>
      </w:r>
      <w:r w:rsidR="00381A7C" w:rsidRPr="00122B0C">
        <w:rPr>
          <w:color w:val="3A4140"/>
          <w:shd w:val="clear" w:color="auto" w:fill="FFFFFF"/>
        </w:rPr>
        <w:t xml:space="preserve"> </w:t>
      </w:r>
      <w:r w:rsidR="00B052F8" w:rsidRPr="00122B0C">
        <w:rPr>
          <w:color w:val="3A4140"/>
          <w:shd w:val="clear" w:color="auto" w:fill="FFFFFF"/>
        </w:rPr>
        <w:t xml:space="preserve">in cases </w:t>
      </w:r>
      <w:r w:rsidR="00381A7C" w:rsidRPr="00122B0C">
        <w:rPr>
          <w:color w:val="3A4140"/>
          <w:shd w:val="clear" w:color="auto" w:fill="FFFFFF"/>
        </w:rPr>
        <w:t xml:space="preserve">where </w:t>
      </w:r>
      <w:r w:rsidR="00B052F8" w:rsidRPr="00122B0C">
        <w:rPr>
          <w:color w:val="3A4140"/>
          <w:shd w:val="clear" w:color="auto" w:fill="FFFFFF"/>
        </w:rPr>
        <w:t>they are</w:t>
      </w:r>
      <w:r w:rsidR="00381A7C" w:rsidRPr="00122B0C">
        <w:rPr>
          <w:color w:val="3A4140"/>
          <w:shd w:val="clear" w:color="auto" w:fill="FFFFFF"/>
        </w:rPr>
        <w:t xml:space="preserve"> essential to the economic and industrial development of </w:t>
      </w:r>
      <w:r w:rsidR="00EC6790" w:rsidRPr="00122B0C">
        <w:rPr>
          <w:color w:val="3A4140"/>
          <w:shd w:val="clear" w:color="auto" w:fill="FFFFFF"/>
        </w:rPr>
        <w:t>a</w:t>
      </w:r>
      <w:r w:rsidR="00381A7C" w:rsidRPr="00122B0C">
        <w:rPr>
          <w:color w:val="3A4140"/>
          <w:shd w:val="clear" w:color="auto" w:fill="FFFFFF"/>
        </w:rPr>
        <w:t xml:space="preserve"> local community and where </w:t>
      </w:r>
      <w:r w:rsidR="00B052F8" w:rsidRPr="00122B0C">
        <w:rPr>
          <w:color w:val="3A4140"/>
          <w:shd w:val="clear" w:color="auto" w:fill="FFFFFF"/>
        </w:rPr>
        <w:t>they</w:t>
      </w:r>
      <w:r w:rsidR="00381A7C" w:rsidRPr="00122B0C">
        <w:rPr>
          <w:color w:val="3A4140"/>
          <w:shd w:val="clear" w:color="auto" w:fill="FFFFFF"/>
        </w:rPr>
        <w:t xml:space="preserve"> </w:t>
      </w:r>
      <w:r w:rsidR="00381A7C" w:rsidRPr="00122B0C">
        <w:rPr>
          <w:color w:val="3A4140"/>
          <w:shd w:val="clear" w:color="auto" w:fill="FFFFFF"/>
        </w:rPr>
        <w:t>compl</w:t>
      </w:r>
      <w:r w:rsidR="00B052F8" w:rsidRPr="00122B0C">
        <w:rPr>
          <w:color w:val="3A4140"/>
          <w:shd w:val="clear" w:color="auto" w:fill="FFFFFF"/>
        </w:rPr>
        <w:t xml:space="preserve">y </w:t>
      </w:r>
      <w:r w:rsidR="00381A7C" w:rsidRPr="00122B0C">
        <w:rPr>
          <w:color w:val="3A4140"/>
          <w:shd w:val="clear" w:color="auto" w:fill="FFFFFF"/>
        </w:rPr>
        <w:t>with the policies of the Japanese and host country governments</w:t>
      </w:r>
      <w:r w:rsidR="00B052F8" w:rsidRPr="00122B0C">
        <w:rPr>
          <w:color w:val="3A4140"/>
          <w:shd w:val="clear" w:color="auto" w:fill="FFFFFF"/>
        </w:rPr>
        <w:t xml:space="preserve">, </w:t>
      </w:r>
      <w:r w:rsidR="00EC6790" w:rsidRPr="00122B0C">
        <w:rPr>
          <w:color w:val="3A4140"/>
          <w:shd w:val="clear" w:color="auto" w:fill="FFFFFF"/>
        </w:rPr>
        <w:t xml:space="preserve">as </w:t>
      </w:r>
      <w:r w:rsidR="00B052F8" w:rsidRPr="00122B0C">
        <w:rPr>
          <w:color w:val="3A4140"/>
          <w:shd w:val="clear" w:color="auto" w:fill="FFFFFF"/>
        </w:rPr>
        <w:t xml:space="preserve">aligned </w:t>
      </w:r>
      <w:r w:rsidR="00381A7C" w:rsidRPr="00122B0C">
        <w:rPr>
          <w:color w:val="3A4140"/>
          <w:shd w:val="clear" w:color="auto" w:fill="FFFFFF"/>
        </w:rPr>
        <w:t>with</w:t>
      </w:r>
      <w:r w:rsidR="00381A7C" w:rsidRPr="00122B0C">
        <w:rPr>
          <w:color w:val="3A4140"/>
          <w:shd w:val="clear" w:color="auto" w:fill="FFFFFF"/>
        </w:rPr>
        <w:t xml:space="preserve"> international </w:t>
      </w:r>
      <w:r w:rsidR="00B052F8" w:rsidRPr="00122B0C">
        <w:rPr>
          <w:color w:val="3A4140"/>
          <w:shd w:val="clear" w:color="auto" w:fill="FFFFFF"/>
        </w:rPr>
        <w:t>initiatives and developments</w:t>
      </w:r>
      <w:r w:rsidR="00381A7C" w:rsidRPr="00122B0C">
        <w:rPr>
          <w:color w:val="3A4140"/>
          <w:shd w:val="clear" w:color="auto" w:fill="FFFFFF"/>
        </w:rPr>
        <w:t xml:space="preserve"> </w:t>
      </w:r>
      <w:r w:rsidR="00B052F8" w:rsidRPr="00122B0C">
        <w:rPr>
          <w:color w:val="3A4140"/>
          <w:shd w:val="clear" w:color="auto" w:fill="FFFFFF"/>
        </w:rPr>
        <w:t xml:space="preserve">on climate change mitigation. </w:t>
      </w:r>
    </w:p>
    <w:p w14:paraId="49942114" w14:textId="77777777" w:rsidR="00381A7C" w:rsidRPr="00122B0C" w:rsidRDefault="00381A7C" w:rsidP="001721DD"/>
    <w:p w14:paraId="3D8FC86B" w14:textId="3FC67053" w:rsidR="001721DD" w:rsidRPr="00122B0C" w:rsidRDefault="001721DD" w:rsidP="00122B0C">
      <w:pPr>
        <w:pStyle w:val="ListParagraph"/>
        <w:numPr>
          <w:ilvl w:val="0"/>
          <w:numId w:val="2"/>
        </w:numPr>
      </w:pPr>
      <w:r w:rsidRPr="00122B0C">
        <w:lastRenderedPageBreak/>
        <w:t xml:space="preserve">In developing such projects, we will actively consider the introduction of </w:t>
      </w:r>
      <w:r w:rsidR="00C213A6" w:rsidRPr="00122B0C">
        <w:t>the latest</w:t>
      </w:r>
      <w:r w:rsidR="00B052F8" w:rsidRPr="00122B0C">
        <w:t xml:space="preserve"> environmentally-friendly</w:t>
      </w:r>
      <w:r w:rsidR="00C213A6" w:rsidRPr="00122B0C">
        <w:t xml:space="preserve"> </w:t>
      </w:r>
      <w:r w:rsidR="00B052F8" w:rsidRPr="00122B0C">
        <w:t>technolog</w:t>
      </w:r>
      <w:r w:rsidRPr="00122B0C">
        <w:t>y, such as CCS/CCU (carbon capture and storage</w:t>
      </w:r>
      <w:r w:rsidR="00B052F8" w:rsidRPr="00122B0C">
        <w:t>).</w:t>
      </w:r>
    </w:p>
    <w:p w14:paraId="31F1674C" w14:textId="37F41EF1" w:rsidR="007E450D" w:rsidRPr="00122B0C" w:rsidRDefault="007E450D" w:rsidP="001721DD"/>
    <w:p w14:paraId="2B53D752" w14:textId="2BC7DD6A" w:rsidR="007E450D" w:rsidRPr="00122B0C" w:rsidRDefault="007E450D" w:rsidP="001721DD"/>
    <w:p w14:paraId="2D860546" w14:textId="4F35EAC9" w:rsidR="007E450D" w:rsidRPr="00122B0C" w:rsidRDefault="00122B0C" w:rsidP="00122B0C">
      <w:pPr>
        <w:rPr>
          <w:b/>
          <w:bCs/>
        </w:rPr>
      </w:pPr>
      <w:r w:rsidRPr="00122B0C">
        <w:rPr>
          <w:b/>
          <w:bCs/>
        </w:rPr>
        <w:t>(</w:t>
      </w:r>
      <w:r w:rsidR="00163C7C" w:rsidRPr="00122B0C">
        <w:rPr>
          <w:b/>
          <w:bCs/>
        </w:rPr>
        <w:t>Biomass power generation</w:t>
      </w:r>
      <w:r w:rsidRPr="00122B0C">
        <w:rPr>
          <w:b/>
          <w:bCs/>
        </w:rPr>
        <w:t>)</w:t>
      </w:r>
    </w:p>
    <w:p w14:paraId="4378D8F1" w14:textId="4480BAD4" w:rsidR="007E450D" w:rsidRPr="00122B0C" w:rsidRDefault="007E450D" w:rsidP="00122B0C">
      <w:pPr>
        <w:pStyle w:val="ListParagraph"/>
        <w:numPr>
          <w:ilvl w:val="0"/>
          <w:numId w:val="3"/>
        </w:numPr>
      </w:pPr>
      <w:r w:rsidRPr="00122B0C">
        <w:t>Biomass power generation is a renewable energy source that can provide a stable supply of electricity 24 hours a day, regardless of weather conditions</w:t>
      </w:r>
      <w:r w:rsidR="00FB40D9" w:rsidRPr="00122B0C">
        <w:t>. We believe that biomass power generation will contribute</w:t>
      </w:r>
      <w:r w:rsidRPr="00122B0C">
        <w:t xml:space="preserve"> </w:t>
      </w:r>
      <w:r w:rsidR="00FB40D9" w:rsidRPr="00122B0C">
        <w:t xml:space="preserve">not only </w:t>
      </w:r>
      <w:r w:rsidRPr="00122B0C">
        <w:t xml:space="preserve">to the spread and expansion of renewable energy in </w:t>
      </w:r>
      <w:r w:rsidR="00FB40D9" w:rsidRPr="00122B0C">
        <w:t>a region</w:t>
      </w:r>
      <w:r w:rsidRPr="00122B0C">
        <w:t xml:space="preserve"> </w:t>
      </w:r>
      <w:r w:rsidR="00FB40D9" w:rsidRPr="00122B0C">
        <w:t>but also</w:t>
      </w:r>
      <w:r w:rsidRPr="00122B0C">
        <w:t xml:space="preserve"> to the revitalization o</w:t>
      </w:r>
      <w:r w:rsidR="00FB40D9" w:rsidRPr="00122B0C">
        <w:t xml:space="preserve">f </w:t>
      </w:r>
      <w:r w:rsidRPr="00122B0C">
        <w:t>local econom</w:t>
      </w:r>
      <w:r w:rsidR="00FB40D9" w:rsidRPr="00122B0C">
        <w:t>ies</w:t>
      </w:r>
      <w:r w:rsidRPr="00122B0C">
        <w:t xml:space="preserve">. We will continue to pursue renewable energy projects </w:t>
      </w:r>
      <w:r w:rsidR="00FB40D9" w:rsidRPr="00122B0C">
        <w:t>if</w:t>
      </w:r>
      <w:r w:rsidRPr="00122B0C">
        <w:t xml:space="preserve"> we can secure a stable fuel source and gain the understanding of the local community</w:t>
      </w:r>
      <w:r w:rsidR="00FB40D9" w:rsidRPr="00122B0C">
        <w:t xml:space="preserve"> that may be impacted by these projects</w:t>
      </w:r>
      <w:r w:rsidRPr="00122B0C">
        <w:t>.</w:t>
      </w:r>
    </w:p>
    <w:p w14:paraId="0E27625B" w14:textId="77777777" w:rsidR="007E450D" w:rsidRPr="00122B0C" w:rsidRDefault="007E450D" w:rsidP="007E450D"/>
    <w:p w14:paraId="0274B340" w14:textId="2249855D" w:rsidR="007E450D" w:rsidRPr="00122B0C" w:rsidRDefault="00FB40D9" w:rsidP="00122B0C">
      <w:pPr>
        <w:pStyle w:val="ListParagraph"/>
        <w:numPr>
          <w:ilvl w:val="0"/>
          <w:numId w:val="3"/>
        </w:numPr>
      </w:pPr>
      <w:r w:rsidRPr="00122B0C">
        <w:t>Furthermore, t</w:t>
      </w:r>
      <w:r w:rsidR="007E450D" w:rsidRPr="00122B0C">
        <w:t xml:space="preserve">he wood pellets used for biomass fuel </w:t>
      </w:r>
      <w:r w:rsidR="00EC6790" w:rsidRPr="00122B0C">
        <w:t>are</w:t>
      </w:r>
      <w:r w:rsidR="00E23B1E" w:rsidRPr="00122B0C">
        <w:t xml:space="preserve"> </w:t>
      </w:r>
      <w:r w:rsidR="000C4073" w:rsidRPr="00122B0C">
        <w:t>sourced</w:t>
      </w:r>
      <w:r w:rsidR="00E23B1E" w:rsidRPr="00122B0C">
        <w:t xml:space="preserve"> with</w:t>
      </w:r>
      <w:r w:rsidR="00C213A6" w:rsidRPr="00122B0C">
        <w:t xml:space="preserve"> forest </w:t>
      </w:r>
      <w:r w:rsidR="007E450D" w:rsidRPr="00122B0C">
        <w:t>certifi</w:t>
      </w:r>
      <w:r w:rsidR="00C213A6" w:rsidRPr="00122B0C">
        <w:t>cation</w:t>
      </w:r>
      <w:r w:rsidR="007E450D" w:rsidRPr="00122B0C">
        <w:t>.</w:t>
      </w:r>
    </w:p>
    <w:p w14:paraId="642911C7" w14:textId="169BE2A7" w:rsidR="00141E97" w:rsidRPr="00122B0C" w:rsidRDefault="00141E97" w:rsidP="007E450D"/>
    <w:p w14:paraId="7552CE99" w14:textId="538B3B2C" w:rsidR="00141E97" w:rsidRPr="00122B0C" w:rsidRDefault="00122B0C" w:rsidP="00122B0C">
      <w:pPr>
        <w:rPr>
          <w:b/>
          <w:bCs/>
        </w:rPr>
      </w:pPr>
      <w:r w:rsidRPr="00122B0C">
        <w:rPr>
          <w:b/>
          <w:bCs/>
        </w:rPr>
        <w:t>(</w:t>
      </w:r>
      <w:r w:rsidR="00141E97" w:rsidRPr="00122B0C">
        <w:rPr>
          <w:b/>
          <w:bCs/>
        </w:rPr>
        <w:t>Biomass fuel</w:t>
      </w:r>
      <w:r w:rsidRPr="00122B0C">
        <w:rPr>
          <w:b/>
          <w:bCs/>
        </w:rPr>
        <w:t>)</w:t>
      </w:r>
      <w:r w:rsidR="00141E97" w:rsidRPr="00122B0C">
        <w:rPr>
          <w:b/>
          <w:bCs/>
        </w:rPr>
        <w:t xml:space="preserve"> </w:t>
      </w:r>
    </w:p>
    <w:p w14:paraId="657C3F0D" w14:textId="40945569" w:rsidR="00141E97" w:rsidRDefault="00F13ABC" w:rsidP="00122B0C">
      <w:pPr>
        <w:pStyle w:val="ListParagraph"/>
        <w:numPr>
          <w:ilvl w:val="0"/>
          <w:numId w:val="4"/>
        </w:numPr>
      </w:pPr>
      <w:r w:rsidRPr="00122B0C">
        <w:t>We purchase biomass fuel only after confirming with our suppliers that it is produced from legal</w:t>
      </w:r>
      <w:r w:rsidR="00E23B1E" w:rsidRPr="00122B0C">
        <w:t xml:space="preserve">, </w:t>
      </w:r>
      <w:r w:rsidRPr="00122B0C">
        <w:t>sustainable wood</w:t>
      </w:r>
      <w:r w:rsidR="000702B5">
        <w:t xml:space="preserve">, thus </w:t>
      </w:r>
      <w:r w:rsidRPr="00122B0C">
        <w:t>play</w:t>
      </w:r>
      <w:r w:rsidR="000702B5">
        <w:t>ing</w:t>
      </w:r>
      <w:r w:rsidRPr="00122B0C">
        <w:t xml:space="preserve"> a key role as a major importer of biomass fuel</w:t>
      </w:r>
      <w:r w:rsidR="002A3E84" w:rsidRPr="00122B0C">
        <w:t xml:space="preserve">s. </w:t>
      </w:r>
      <w:r w:rsidR="000702B5">
        <w:t>In this</w:t>
      </w:r>
      <w:r w:rsidR="002A3E84" w:rsidRPr="00122B0C">
        <w:t xml:space="preserve"> process, we </w:t>
      </w:r>
      <w:r w:rsidR="00EC6790" w:rsidRPr="00122B0C">
        <w:t>not only check</w:t>
      </w:r>
      <w:r w:rsidR="00E23B1E" w:rsidRPr="00122B0C">
        <w:t xml:space="preserve"> </w:t>
      </w:r>
      <w:r w:rsidR="002A3E84" w:rsidRPr="00122B0C">
        <w:t xml:space="preserve">that </w:t>
      </w:r>
      <w:r w:rsidR="00E23B1E" w:rsidRPr="00122B0C">
        <w:t xml:space="preserve">the sourced </w:t>
      </w:r>
      <w:r w:rsidR="002A3E84" w:rsidRPr="00122B0C">
        <w:t>raw materials are certified for sustainability</w:t>
      </w:r>
      <w:r w:rsidR="00EC6790" w:rsidRPr="00122B0C">
        <w:t xml:space="preserve"> but</w:t>
      </w:r>
      <w:r w:rsidR="00E23B1E" w:rsidRPr="00122B0C">
        <w:t xml:space="preserve"> </w:t>
      </w:r>
      <w:r w:rsidR="002A3E84" w:rsidRPr="00122B0C">
        <w:t>also obtain FSC®</w:t>
      </w:r>
      <w:r w:rsidR="00122B0C">
        <w:t xml:space="preserve"> </w:t>
      </w:r>
      <w:r w:rsidR="00122B0C" w:rsidRPr="00122B0C">
        <w:t>(※1)</w:t>
      </w:r>
      <w:r w:rsidR="002A3E84" w:rsidRPr="00122B0C">
        <w:t>, PEFC</w:t>
      </w:r>
      <w:r w:rsidR="00122B0C">
        <w:t xml:space="preserve"> </w:t>
      </w:r>
      <w:r w:rsidR="00122B0C" w:rsidRPr="00122B0C">
        <w:t>(※2)</w:t>
      </w:r>
      <w:r w:rsidR="00E23B1E" w:rsidRPr="00122B0C">
        <w:t>,</w:t>
      </w:r>
      <w:r w:rsidR="002A3E84" w:rsidRPr="00122B0C">
        <w:t xml:space="preserve"> and </w:t>
      </w:r>
      <w:r w:rsidR="00E745C2">
        <w:t>SBP</w:t>
      </w:r>
      <w:r w:rsidR="00C24C0D">
        <w:t xml:space="preserve"> </w:t>
      </w:r>
      <w:r w:rsidR="00E745C2" w:rsidRPr="00122B0C">
        <w:t>(※3</w:t>
      </w:r>
      <w:r w:rsidR="00E745C2">
        <w:t>)</w:t>
      </w:r>
      <w:r w:rsidR="00E745C2">
        <w:t xml:space="preserve">’s COC </w:t>
      </w:r>
      <w:r w:rsidR="00122B0C" w:rsidRPr="00122B0C">
        <w:t>(※4)</w:t>
      </w:r>
      <w:r w:rsidR="00122B0C">
        <w:t xml:space="preserve"> </w:t>
      </w:r>
      <w:r w:rsidR="002A3E84" w:rsidRPr="00122B0C">
        <w:t>certifications</w:t>
      </w:r>
      <w:r w:rsidR="00E23B1E" w:rsidRPr="00122B0C">
        <w:t xml:space="preserve"> and </w:t>
      </w:r>
      <w:r w:rsidR="000702B5">
        <w:t>maintain</w:t>
      </w:r>
      <w:r w:rsidR="002A3E84" w:rsidRPr="00122B0C">
        <w:t xml:space="preserve"> proper management </w:t>
      </w:r>
      <w:r w:rsidR="00E23B1E" w:rsidRPr="00122B0C">
        <w:t xml:space="preserve">of the materials </w:t>
      </w:r>
      <w:r w:rsidR="002A3E84" w:rsidRPr="00122B0C">
        <w:t>during the distribution process.</w:t>
      </w:r>
    </w:p>
    <w:p w14:paraId="78D9C3A8" w14:textId="5533FE2A" w:rsidR="00122B0C" w:rsidRDefault="00122B0C" w:rsidP="00122B0C">
      <w:pPr>
        <w:pStyle w:val="ListParagraph"/>
      </w:pPr>
    </w:p>
    <w:p w14:paraId="46AA6E18" w14:textId="77777777" w:rsidR="00122B0C" w:rsidRPr="00122B0C" w:rsidRDefault="00122B0C" w:rsidP="00122B0C">
      <w:pPr>
        <w:pStyle w:val="ListParagraph"/>
        <w:rPr>
          <w:b/>
          <w:bCs/>
        </w:rPr>
      </w:pPr>
    </w:p>
    <w:p w14:paraId="2317DD7A" w14:textId="49D77763" w:rsidR="00122B0C" w:rsidRPr="00122B0C" w:rsidRDefault="00122B0C" w:rsidP="00122B0C">
      <w:pPr>
        <w:pStyle w:val="Default"/>
        <w:ind w:left="720"/>
        <w:rPr>
          <w:rFonts w:ascii="Times New Roman" w:hAnsi="Times New Roman" w:cs="Times New Roman" w:hint="eastAsia"/>
        </w:rPr>
      </w:pPr>
      <w:r w:rsidRPr="00122B0C">
        <w:rPr>
          <w:rFonts w:ascii="Times New Roman" w:hAnsi="Times New Roman" w:cs="Times New Roman"/>
        </w:rPr>
        <w:t>(※1) FSC®</w:t>
      </w:r>
      <w:r w:rsidRPr="00122B0C">
        <w:rPr>
          <w:rFonts w:ascii="Times New Roman" w:hAnsi="Times New Roman" w:cs="Times New Roman"/>
        </w:rPr>
        <w:t>：</w:t>
      </w:r>
      <w:r w:rsidRPr="00122B0C">
        <w:rPr>
          <w:rFonts w:ascii="Times New Roman" w:hAnsi="Times New Roman" w:cs="Times New Roman"/>
        </w:rPr>
        <w:t>Forest Stewardship Council®</w:t>
      </w:r>
    </w:p>
    <w:p w14:paraId="659862EA" w14:textId="5286E223" w:rsidR="00122B0C" w:rsidRPr="00122B0C" w:rsidRDefault="00122B0C" w:rsidP="00122B0C">
      <w:pPr>
        <w:pStyle w:val="Default"/>
        <w:ind w:left="720"/>
        <w:rPr>
          <w:rFonts w:ascii="Times New Roman" w:hAnsi="Times New Roman" w:cs="Times New Roman" w:hint="eastAsia"/>
        </w:rPr>
      </w:pPr>
      <w:r w:rsidRPr="00122B0C">
        <w:rPr>
          <w:rFonts w:ascii="Times New Roman" w:hAnsi="Times New Roman" w:cs="Times New Roman"/>
        </w:rPr>
        <w:t>(※2) PEFC</w:t>
      </w:r>
      <w:r w:rsidRPr="00122B0C">
        <w:rPr>
          <w:rFonts w:ascii="Times New Roman" w:hAnsi="Times New Roman" w:cs="Times New Roman"/>
        </w:rPr>
        <w:t>：</w:t>
      </w:r>
      <w:proofErr w:type="spellStart"/>
      <w:r w:rsidRPr="00122B0C">
        <w:rPr>
          <w:rFonts w:ascii="Times New Roman" w:hAnsi="Times New Roman" w:cs="Times New Roman"/>
        </w:rPr>
        <w:t>Programme</w:t>
      </w:r>
      <w:proofErr w:type="spellEnd"/>
      <w:r w:rsidRPr="00122B0C">
        <w:rPr>
          <w:rFonts w:ascii="Times New Roman" w:hAnsi="Times New Roman" w:cs="Times New Roman"/>
        </w:rPr>
        <w:t xml:space="preserve"> for the Endorsement of Forest Certification</w:t>
      </w:r>
    </w:p>
    <w:p w14:paraId="2217A3CB" w14:textId="6C389A5D" w:rsidR="00122B0C" w:rsidRPr="00122B0C" w:rsidRDefault="00122B0C" w:rsidP="00122B0C">
      <w:pPr>
        <w:pStyle w:val="Default"/>
        <w:ind w:left="720"/>
        <w:rPr>
          <w:rFonts w:ascii="Times New Roman" w:hAnsi="Times New Roman" w:cs="Times New Roman" w:hint="eastAsia"/>
        </w:rPr>
      </w:pPr>
      <w:r w:rsidRPr="00122B0C">
        <w:rPr>
          <w:rFonts w:ascii="Times New Roman" w:hAnsi="Times New Roman" w:cs="Times New Roman"/>
        </w:rPr>
        <w:t>(※3) SBP</w:t>
      </w:r>
      <w:r w:rsidRPr="00122B0C">
        <w:rPr>
          <w:rFonts w:ascii="Times New Roman" w:hAnsi="Times New Roman" w:cs="Times New Roman"/>
        </w:rPr>
        <w:t>：</w:t>
      </w:r>
      <w:r w:rsidRPr="00122B0C">
        <w:rPr>
          <w:rFonts w:ascii="Times New Roman" w:hAnsi="Times New Roman" w:cs="Times New Roman"/>
        </w:rPr>
        <w:t>Sustainable Biomass Program</w:t>
      </w:r>
    </w:p>
    <w:p w14:paraId="0BA65D60" w14:textId="2EEA43D2" w:rsidR="00AE03AF" w:rsidRPr="00122B0C" w:rsidRDefault="00122B0C" w:rsidP="00122B0C">
      <w:pPr>
        <w:ind w:left="720"/>
        <w:rPr>
          <w:rFonts w:hint="eastAsia"/>
        </w:rPr>
      </w:pPr>
      <w:r w:rsidRPr="00122B0C">
        <w:t>(※4)</w:t>
      </w:r>
      <w:r>
        <w:t xml:space="preserve"> </w:t>
      </w:r>
      <w:r w:rsidRPr="00122B0C">
        <w:t>CoC：Chain of Custody</w:t>
      </w:r>
    </w:p>
    <w:p w14:paraId="4FC2A6CB" w14:textId="77777777" w:rsidR="00122B0C" w:rsidRDefault="00122B0C" w:rsidP="00122B0C">
      <w:pPr>
        <w:ind w:left="720"/>
      </w:pPr>
    </w:p>
    <w:p w14:paraId="54D38D7D" w14:textId="073A11F9" w:rsidR="00AE03AF" w:rsidRPr="00122B0C" w:rsidRDefault="000702B5" w:rsidP="00122B0C">
      <w:pPr>
        <w:ind w:left="720"/>
      </w:pPr>
      <w:r>
        <w:t>Moreover</w:t>
      </w:r>
      <w:r w:rsidR="00E23B1E" w:rsidRPr="00122B0C">
        <w:t>, w</w:t>
      </w:r>
      <w:r w:rsidR="00AE03AF" w:rsidRPr="00122B0C">
        <w:t xml:space="preserve">e have not </w:t>
      </w:r>
      <w:r w:rsidR="00E23B1E" w:rsidRPr="00122B0C">
        <w:t>used</w:t>
      </w:r>
      <w:r w:rsidR="00AE03AF" w:rsidRPr="00122B0C">
        <w:t xml:space="preserve"> palm oil as a fuel in the past and do not plan to do so in the future.</w:t>
      </w:r>
    </w:p>
    <w:p w14:paraId="5FDD0CEA" w14:textId="3E456858" w:rsidR="0007352B" w:rsidRPr="00122B0C" w:rsidRDefault="0007352B" w:rsidP="00141E97"/>
    <w:p w14:paraId="07C0C1B4" w14:textId="58D722B4" w:rsidR="0007352B" w:rsidRPr="00122B0C" w:rsidRDefault="005C14D9" w:rsidP="00122B0C">
      <w:pPr>
        <w:pStyle w:val="ListParagraph"/>
        <w:numPr>
          <w:ilvl w:val="0"/>
          <w:numId w:val="4"/>
        </w:numPr>
      </w:pPr>
      <w:r w:rsidRPr="00122B0C">
        <w:t>We believe that biomass is an important technology a</w:t>
      </w:r>
      <w:r w:rsidR="00384500" w:rsidRPr="00122B0C">
        <w:t>s the world transitions from fossil fuels to renewable energy.</w:t>
      </w:r>
      <w:r w:rsidRPr="00122B0C">
        <w:t xml:space="preserve"> </w:t>
      </w:r>
      <w:r w:rsidR="0007352B" w:rsidRPr="00122B0C">
        <w:t xml:space="preserve">In response to Mighty Earth's point, </w:t>
      </w:r>
      <w:r w:rsidRPr="00122B0C">
        <w:t>we have</w:t>
      </w:r>
      <w:r w:rsidR="00384500" w:rsidRPr="00122B0C">
        <w:t xml:space="preserve"> organiz</w:t>
      </w:r>
      <w:r w:rsidRPr="00122B0C">
        <w:t>ed</w:t>
      </w:r>
      <w:r w:rsidR="00384500" w:rsidRPr="00122B0C">
        <w:t xml:space="preserve"> </w:t>
      </w:r>
      <w:r w:rsidRPr="00122B0C">
        <w:t xml:space="preserve">internal </w:t>
      </w:r>
      <w:r w:rsidR="00384500" w:rsidRPr="00122B0C">
        <w:t xml:space="preserve">working groups </w:t>
      </w:r>
      <w:r w:rsidR="000702B5">
        <w:t xml:space="preserve">on this issue </w:t>
      </w:r>
      <w:r w:rsidRPr="00122B0C">
        <w:t>across department</w:t>
      </w:r>
      <w:r w:rsidR="000702B5">
        <w:t>s</w:t>
      </w:r>
      <w:r w:rsidRPr="00122B0C">
        <w:t xml:space="preserve">. Furthermore, </w:t>
      </w:r>
      <w:r w:rsidR="00384500" w:rsidRPr="00122B0C">
        <w:t xml:space="preserve">we </w:t>
      </w:r>
      <w:r w:rsidRPr="00122B0C">
        <w:t xml:space="preserve">have engaged in business activities around biomass fuel by extensively exchanging opinions with </w:t>
      </w:r>
      <w:r w:rsidR="00384500" w:rsidRPr="00122B0C">
        <w:t xml:space="preserve">business partners in </w:t>
      </w:r>
      <w:r w:rsidRPr="00122B0C">
        <w:t xml:space="preserve">this </w:t>
      </w:r>
      <w:r w:rsidR="00EC6790" w:rsidRPr="00122B0C">
        <w:t>industry</w:t>
      </w:r>
      <w:r w:rsidRPr="00122B0C">
        <w:t>. These partners</w:t>
      </w:r>
      <w:r w:rsidR="00384500" w:rsidRPr="00122B0C">
        <w:t xml:space="preserve"> includ</w:t>
      </w:r>
      <w:r w:rsidRPr="00122B0C">
        <w:t>e</w:t>
      </w:r>
      <w:r w:rsidR="00384500" w:rsidRPr="00122B0C">
        <w:t xml:space="preserve"> </w:t>
      </w:r>
      <w:r w:rsidRPr="00122B0C">
        <w:t xml:space="preserve">relevant </w:t>
      </w:r>
      <w:r w:rsidR="00384500" w:rsidRPr="00122B0C">
        <w:t xml:space="preserve">authorities such as the Agency for Natural Resources and Energy, power generation companies that </w:t>
      </w:r>
      <w:r w:rsidRPr="00122B0C">
        <w:t>are consumers of</w:t>
      </w:r>
      <w:r w:rsidR="00384500" w:rsidRPr="00122B0C">
        <w:t xml:space="preserve"> biomass fuel, producers of biomass fuel, and certification companies that conduct various analyses and audits.</w:t>
      </w:r>
      <w:r w:rsidR="00122B0C">
        <w:t xml:space="preserve"> </w:t>
      </w:r>
      <w:r w:rsidR="0007352B" w:rsidRPr="00122B0C">
        <w:t>We will continue to make efforts to ensure transparency and traceability in the biomass industry and contribute to the realization of a low-carbon society.</w:t>
      </w:r>
    </w:p>
    <w:p w14:paraId="526CEE05" w14:textId="05025BA6" w:rsidR="007E450D" w:rsidRDefault="007E450D" w:rsidP="001721DD"/>
    <w:p w14:paraId="46829225" w14:textId="1A2D810B" w:rsidR="004A78DB" w:rsidRDefault="004A78DB" w:rsidP="001721DD"/>
    <w:p w14:paraId="5EBC302D" w14:textId="74911C7D" w:rsidR="004A78DB" w:rsidRDefault="004A78DB" w:rsidP="001721DD"/>
    <w:p w14:paraId="7DFEE80F" w14:textId="37198302" w:rsidR="004A78DB" w:rsidRDefault="004A78DB" w:rsidP="001721DD"/>
    <w:p w14:paraId="68C3AB6E" w14:textId="359494A5" w:rsidR="004A78DB" w:rsidRDefault="004A78DB" w:rsidP="001721DD"/>
    <w:p w14:paraId="2017572F" w14:textId="77777777" w:rsidR="004A78DB" w:rsidRPr="00122B0C" w:rsidRDefault="004A78DB" w:rsidP="001721DD"/>
    <w:sectPr w:rsidR="004A78DB" w:rsidRPr="00122B0C" w:rsidSect="00191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3194"/>
    <w:multiLevelType w:val="multilevel"/>
    <w:tmpl w:val="546A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86ECB"/>
    <w:multiLevelType w:val="hybridMultilevel"/>
    <w:tmpl w:val="50AC38FA"/>
    <w:lvl w:ilvl="0" w:tplc="A0AA09E8">
      <w:start w:val="2020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BA40B5"/>
    <w:multiLevelType w:val="multilevel"/>
    <w:tmpl w:val="68E4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46A9F"/>
    <w:multiLevelType w:val="multilevel"/>
    <w:tmpl w:val="67E2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45048"/>
    <w:multiLevelType w:val="multilevel"/>
    <w:tmpl w:val="5F1C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93C52"/>
    <w:multiLevelType w:val="hybridMultilevel"/>
    <w:tmpl w:val="F3082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40553"/>
    <w:multiLevelType w:val="multilevel"/>
    <w:tmpl w:val="D33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455F5"/>
    <w:multiLevelType w:val="multilevel"/>
    <w:tmpl w:val="D848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34869"/>
    <w:multiLevelType w:val="multilevel"/>
    <w:tmpl w:val="74B8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91A3E"/>
    <w:multiLevelType w:val="multilevel"/>
    <w:tmpl w:val="CD32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B1FAD"/>
    <w:multiLevelType w:val="multilevel"/>
    <w:tmpl w:val="CC58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7C6FDD"/>
    <w:multiLevelType w:val="hybridMultilevel"/>
    <w:tmpl w:val="36B8B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D0D9C"/>
    <w:multiLevelType w:val="hybridMultilevel"/>
    <w:tmpl w:val="6DE6A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28"/>
    <w:rsid w:val="00006829"/>
    <w:rsid w:val="0004564F"/>
    <w:rsid w:val="000702B5"/>
    <w:rsid w:val="0007352B"/>
    <w:rsid w:val="000C4073"/>
    <w:rsid w:val="00122B0C"/>
    <w:rsid w:val="00141E97"/>
    <w:rsid w:val="00163C7C"/>
    <w:rsid w:val="001721DD"/>
    <w:rsid w:val="00191CDC"/>
    <w:rsid w:val="001B07A0"/>
    <w:rsid w:val="00241665"/>
    <w:rsid w:val="00272E5A"/>
    <w:rsid w:val="002A3E84"/>
    <w:rsid w:val="00381A7C"/>
    <w:rsid w:val="00384500"/>
    <w:rsid w:val="004338A1"/>
    <w:rsid w:val="004655E4"/>
    <w:rsid w:val="004A78DB"/>
    <w:rsid w:val="0053229C"/>
    <w:rsid w:val="00564570"/>
    <w:rsid w:val="00591EF2"/>
    <w:rsid w:val="00592BC1"/>
    <w:rsid w:val="005B68F7"/>
    <w:rsid w:val="005C14D9"/>
    <w:rsid w:val="005F22BF"/>
    <w:rsid w:val="005F7441"/>
    <w:rsid w:val="00616F67"/>
    <w:rsid w:val="00684FED"/>
    <w:rsid w:val="006D699B"/>
    <w:rsid w:val="007E450D"/>
    <w:rsid w:val="00875199"/>
    <w:rsid w:val="008B3D28"/>
    <w:rsid w:val="00A267E6"/>
    <w:rsid w:val="00A80580"/>
    <w:rsid w:val="00AC300E"/>
    <w:rsid w:val="00AE03AF"/>
    <w:rsid w:val="00B052F8"/>
    <w:rsid w:val="00B12953"/>
    <w:rsid w:val="00BD1689"/>
    <w:rsid w:val="00BD2653"/>
    <w:rsid w:val="00BD52DD"/>
    <w:rsid w:val="00C213A6"/>
    <w:rsid w:val="00C24C0D"/>
    <w:rsid w:val="00C35E27"/>
    <w:rsid w:val="00C7254B"/>
    <w:rsid w:val="00D1795D"/>
    <w:rsid w:val="00E23B1E"/>
    <w:rsid w:val="00E745C2"/>
    <w:rsid w:val="00EC6790"/>
    <w:rsid w:val="00EF4CFB"/>
    <w:rsid w:val="00F13ABC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D8683"/>
  <w15:chartTrackingRefBased/>
  <w15:docId w15:val="{AEF62466-055E-3A40-8CE1-3A44983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D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1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21DD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6F67"/>
  </w:style>
  <w:style w:type="character" w:customStyle="1" w:styleId="DateChar">
    <w:name w:val="Date Char"/>
    <w:basedOn w:val="DefaultParagraphFont"/>
    <w:link w:val="Date"/>
    <w:uiPriority w:val="99"/>
    <w:semiHidden/>
    <w:rsid w:val="00616F67"/>
  </w:style>
  <w:style w:type="paragraph" w:customStyle="1" w:styleId="Default">
    <w:name w:val="Default"/>
    <w:rsid w:val="00122B0C"/>
    <w:pPr>
      <w:autoSpaceDE w:val="0"/>
      <w:autoSpaceDN w:val="0"/>
      <w:adjustRightInd w:val="0"/>
    </w:pPr>
    <w:rPr>
      <w:rFonts w:ascii="Yu Mincho" w:eastAsia="Yu Mincho" w:cs="Yu Mincho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4A78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A78DB"/>
    <w:rPr>
      <w:b/>
      <w:bCs/>
    </w:rPr>
  </w:style>
  <w:style w:type="paragraph" w:customStyle="1" w:styleId="default0">
    <w:name w:val="default"/>
    <w:basedOn w:val="Normal"/>
    <w:rsid w:val="004A78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mitomocorp.com/en/jp/sustainability/environmental-management/climate" TargetMode="External"/><Relationship Id="rId5" Type="http://schemas.openxmlformats.org/officeDocument/2006/relationships/hyperlink" Target="https://www.sumitomocorp.com/ja/jp/sustainability/environmental-management/clim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AkikoSato</dc:creator>
  <cp:keywords/>
  <dc:description/>
  <cp:lastModifiedBy>Chisato Sakamoto</cp:lastModifiedBy>
  <cp:revision>17</cp:revision>
  <dcterms:created xsi:type="dcterms:W3CDTF">2020-08-04T20:00:00Z</dcterms:created>
  <dcterms:modified xsi:type="dcterms:W3CDTF">2020-08-04T23:40:00Z</dcterms:modified>
</cp:coreProperties>
</file>