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6" w:rsidRPr="0055704B" w:rsidRDefault="00140586" w:rsidP="00140586">
      <w:pPr>
        <w:rPr>
          <w:b/>
        </w:rPr>
      </w:pPr>
      <w:r>
        <w:rPr>
          <w:b/>
          <w:bCs/>
        </w:rPr>
        <w:t>Ответ</w:t>
      </w:r>
      <w:r w:rsidRPr="00140586">
        <w:rPr>
          <w:b/>
          <w:bCs/>
        </w:rPr>
        <w:t xml:space="preserve"> Акционерно</w:t>
      </w:r>
      <w:r>
        <w:rPr>
          <w:b/>
          <w:bCs/>
        </w:rPr>
        <w:t>го</w:t>
      </w:r>
      <w:r w:rsidRPr="00140586">
        <w:rPr>
          <w:b/>
          <w:bCs/>
        </w:rPr>
        <w:t xml:space="preserve"> обществ</w:t>
      </w:r>
      <w:r>
        <w:rPr>
          <w:b/>
          <w:bCs/>
        </w:rPr>
        <w:t>а</w:t>
      </w:r>
      <w:r w:rsidRPr="00140586">
        <w:rPr>
          <w:b/>
          <w:bCs/>
        </w:rPr>
        <w:t xml:space="preserve"> «</w:t>
      </w:r>
      <w:proofErr w:type="spellStart"/>
      <w:r w:rsidRPr="00140586">
        <w:rPr>
          <w:b/>
          <w:bCs/>
        </w:rPr>
        <w:t>Кселл</w:t>
      </w:r>
      <w:proofErr w:type="spellEnd"/>
      <w:r w:rsidRPr="00140586">
        <w:rPr>
          <w:b/>
          <w:bCs/>
        </w:rPr>
        <w:t>»</w:t>
      </w:r>
      <w:r w:rsidR="0055704B" w:rsidRPr="0055704B">
        <w:rPr>
          <w:b/>
          <w:bCs/>
        </w:rPr>
        <w:t xml:space="preserve"> </w:t>
      </w:r>
      <w:r w:rsidR="0055704B">
        <w:rPr>
          <w:b/>
          <w:bCs/>
        </w:rPr>
        <w:t xml:space="preserve">относительно </w:t>
      </w:r>
      <w:r w:rsidR="0055704B" w:rsidRPr="0055704B">
        <w:rPr>
          <w:b/>
          <w:bCs/>
          <w:iCs/>
        </w:rPr>
        <w:t>приверженности телекоммуникационных компаний соблюдению прав человека</w:t>
      </w:r>
    </w:p>
    <w:p w:rsidR="00140586" w:rsidRPr="00E840FE" w:rsidRDefault="00140586" w:rsidP="00140586">
      <w:pPr>
        <w:rPr>
          <w:i/>
          <w:iCs/>
        </w:rPr>
      </w:pPr>
      <w:r w:rsidRPr="00140586">
        <w:rPr>
          <w:b/>
          <w:bCs/>
        </w:rPr>
        <w:t xml:space="preserve"> </w:t>
      </w:r>
      <w:r>
        <w:rPr>
          <w:i/>
          <w:iCs/>
        </w:rPr>
        <w:t>Ресурсный</w:t>
      </w:r>
      <w:r w:rsidRPr="00E840FE">
        <w:rPr>
          <w:i/>
          <w:iCs/>
        </w:rPr>
        <w:t xml:space="preserve"> </w:t>
      </w:r>
      <w:r>
        <w:rPr>
          <w:i/>
          <w:iCs/>
        </w:rPr>
        <w:t>цент</w:t>
      </w:r>
      <w:r w:rsidRPr="00E840FE">
        <w:rPr>
          <w:i/>
          <w:iCs/>
        </w:rPr>
        <w:t xml:space="preserve"> </w:t>
      </w:r>
      <w:r>
        <w:rPr>
          <w:i/>
          <w:iCs/>
        </w:rPr>
        <w:t>по</w:t>
      </w:r>
      <w:r w:rsidRPr="00E840FE">
        <w:rPr>
          <w:i/>
          <w:iCs/>
        </w:rPr>
        <w:t xml:space="preserve"> </w:t>
      </w:r>
      <w:r>
        <w:rPr>
          <w:i/>
          <w:iCs/>
        </w:rPr>
        <w:t>вопросам</w:t>
      </w:r>
      <w:r w:rsidRPr="00E840FE">
        <w:rPr>
          <w:i/>
          <w:iCs/>
        </w:rPr>
        <w:t xml:space="preserve"> </w:t>
      </w:r>
      <w:r>
        <w:rPr>
          <w:i/>
          <w:iCs/>
        </w:rPr>
        <w:t>бизнеса</w:t>
      </w:r>
      <w:r w:rsidRPr="00E840FE">
        <w:rPr>
          <w:i/>
          <w:iCs/>
        </w:rPr>
        <w:t xml:space="preserve"> </w:t>
      </w:r>
      <w:r>
        <w:rPr>
          <w:i/>
          <w:iCs/>
        </w:rPr>
        <w:t>и</w:t>
      </w:r>
      <w:r w:rsidRPr="00E840FE">
        <w:rPr>
          <w:i/>
          <w:iCs/>
        </w:rPr>
        <w:t xml:space="preserve"> </w:t>
      </w:r>
      <w:r>
        <w:rPr>
          <w:i/>
          <w:iCs/>
        </w:rPr>
        <w:t>прав</w:t>
      </w:r>
      <w:r w:rsidRPr="00E840FE">
        <w:rPr>
          <w:i/>
          <w:iCs/>
        </w:rPr>
        <w:t xml:space="preserve"> </w:t>
      </w:r>
      <w:r w:rsidR="00E840FE">
        <w:rPr>
          <w:i/>
          <w:iCs/>
        </w:rPr>
        <w:t xml:space="preserve">человека выслал запрос </w:t>
      </w:r>
      <w:r w:rsidR="00E840FE" w:rsidRPr="00E840FE">
        <w:rPr>
          <w:i/>
          <w:iCs/>
        </w:rPr>
        <w:t>АО «</w:t>
      </w:r>
      <w:proofErr w:type="spellStart"/>
      <w:r w:rsidR="00E840FE" w:rsidRPr="00E840FE">
        <w:rPr>
          <w:i/>
          <w:iCs/>
        </w:rPr>
        <w:t>Кселл</w:t>
      </w:r>
      <w:proofErr w:type="spellEnd"/>
      <w:r w:rsidR="00E840FE" w:rsidRPr="00E840FE">
        <w:rPr>
          <w:i/>
          <w:iCs/>
        </w:rPr>
        <w:t xml:space="preserve">» </w:t>
      </w:r>
      <w:r w:rsidR="00E840FE">
        <w:rPr>
          <w:i/>
          <w:iCs/>
        </w:rPr>
        <w:t xml:space="preserve">с просьбой </w:t>
      </w:r>
      <w:r w:rsidR="00E840FE" w:rsidRPr="00E840FE">
        <w:rPr>
          <w:i/>
          <w:iCs/>
        </w:rPr>
        <w:t xml:space="preserve">прокомментировать/ ответить на </w:t>
      </w:r>
      <w:r w:rsidR="00E840FE">
        <w:rPr>
          <w:i/>
          <w:iCs/>
        </w:rPr>
        <w:t>следующий материал</w:t>
      </w:r>
      <w:r w:rsidRPr="00E840FE">
        <w:rPr>
          <w:i/>
          <w:iCs/>
        </w:rPr>
        <w:t xml:space="preserve">: </w:t>
      </w:r>
    </w:p>
    <w:p w:rsidR="00140586" w:rsidRPr="00E840FE" w:rsidRDefault="00140586" w:rsidP="00140586"/>
    <w:p w:rsidR="00E840FE" w:rsidRPr="00E840FE" w:rsidRDefault="00140586" w:rsidP="00E840FE">
      <w:pPr>
        <w:rPr>
          <w:i/>
          <w:iCs/>
        </w:rPr>
      </w:pPr>
      <w:bookmarkStart w:id="0" w:name="_GoBack"/>
      <w:r w:rsidRPr="00E840FE">
        <w:t xml:space="preserve">- </w:t>
      </w:r>
      <w:r w:rsidRPr="00E840FE">
        <w:rPr>
          <w:i/>
          <w:iCs/>
        </w:rPr>
        <w:t>«</w:t>
      </w:r>
      <w:r w:rsidR="00E840FE" w:rsidRPr="00E840FE">
        <w:rPr>
          <w:i/>
          <w:iCs/>
        </w:rPr>
        <w:t>Изучение приверженности телекоммуникационных компаний соблюдению прав человека</w:t>
      </w:r>
      <w:r w:rsidR="00E840FE">
        <w:rPr>
          <w:i/>
          <w:iCs/>
        </w:rPr>
        <w:t>. Промежуточный отчет</w:t>
      </w:r>
      <w:r w:rsidR="00E840FE" w:rsidRPr="00E840FE">
        <w:rPr>
          <w:i/>
          <w:iCs/>
        </w:rPr>
        <w:t xml:space="preserve">», Коалиция </w:t>
      </w:r>
      <w:proofErr w:type="spellStart"/>
      <w:r w:rsidR="00E840FE" w:rsidRPr="00E840FE">
        <w:rPr>
          <w:i/>
          <w:iCs/>
        </w:rPr>
        <w:t>Азат</w:t>
      </w:r>
      <w:proofErr w:type="spellEnd"/>
      <w:r w:rsidR="00E840FE" w:rsidRPr="00E840FE">
        <w:rPr>
          <w:i/>
          <w:iCs/>
        </w:rPr>
        <w:t xml:space="preserve"> Интернет, июль 2015 года</w:t>
      </w:r>
    </w:p>
    <w:p w:rsidR="00E840FE" w:rsidRPr="00E840FE" w:rsidRDefault="00161348" w:rsidP="00E840FE">
      <w:pPr>
        <w:rPr>
          <w:i/>
          <w:iCs/>
        </w:rPr>
      </w:pPr>
      <w:hyperlink r:id="rId5" w:tgtFrame="_blank" w:history="1">
        <w:r w:rsidR="00E840FE" w:rsidRPr="00E840FE">
          <w:rPr>
            <w:rStyle w:val="Hyperlink"/>
            <w:i/>
            <w:iCs/>
          </w:rPr>
          <w:t>https://drive.google.com/file/d/0B1qxXO0U2NN3dlZkeS1QX1d2VlRqV1hkZVM2VzhtSzJiN0Vz/view?pli=1</w:t>
        </w:r>
      </w:hyperlink>
      <w:bookmarkEnd w:id="0"/>
    </w:p>
    <w:p w:rsidR="00140586" w:rsidRPr="006667F2" w:rsidRDefault="00140586" w:rsidP="00140586">
      <w:pPr>
        <w:rPr>
          <w:i/>
          <w:iCs/>
        </w:rPr>
      </w:pPr>
      <w:r w:rsidRPr="006667F2">
        <w:rPr>
          <w:i/>
          <w:iCs/>
        </w:rPr>
        <w:t xml:space="preserve"> </w:t>
      </w:r>
      <w:r w:rsidR="00E840FE">
        <w:rPr>
          <w:i/>
          <w:iCs/>
        </w:rPr>
        <w:t>В</w:t>
      </w:r>
      <w:r w:rsidR="00E840FE" w:rsidRPr="006667F2">
        <w:rPr>
          <w:i/>
          <w:iCs/>
        </w:rPr>
        <w:t xml:space="preserve"> </w:t>
      </w:r>
      <w:r w:rsidR="00E840FE">
        <w:rPr>
          <w:i/>
          <w:iCs/>
        </w:rPr>
        <w:t>ответ</w:t>
      </w:r>
      <w:r w:rsidR="00E840FE" w:rsidRPr="00E840FE">
        <w:rPr>
          <w:i/>
          <w:iCs/>
        </w:rPr>
        <w:t xml:space="preserve"> АО «</w:t>
      </w:r>
      <w:proofErr w:type="spellStart"/>
      <w:r w:rsidR="00E840FE" w:rsidRPr="00E840FE">
        <w:rPr>
          <w:i/>
          <w:iCs/>
        </w:rPr>
        <w:t>Кселл</w:t>
      </w:r>
      <w:proofErr w:type="spellEnd"/>
      <w:r w:rsidR="00E840FE" w:rsidRPr="00E840FE">
        <w:rPr>
          <w:i/>
          <w:iCs/>
        </w:rPr>
        <w:t xml:space="preserve">» </w:t>
      </w:r>
      <w:r w:rsidR="00E840FE">
        <w:rPr>
          <w:i/>
          <w:iCs/>
        </w:rPr>
        <w:t>выслало следующее заявление</w:t>
      </w:r>
      <w:r w:rsidRPr="006667F2">
        <w:rPr>
          <w:i/>
          <w:iCs/>
        </w:rPr>
        <w:t>:</w:t>
      </w:r>
    </w:p>
    <w:p w:rsidR="006667F2" w:rsidRPr="00161348" w:rsidRDefault="00161348" w:rsidP="00140586">
      <w:pPr>
        <w:rPr>
          <w:iCs/>
        </w:rPr>
      </w:pPr>
      <w:r w:rsidRPr="00161348">
        <w:rPr>
          <w:iCs/>
        </w:rPr>
        <w:t>14 июля 2015 года</w:t>
      </w:r>
    </w:p>
    <w:p w:rsidR="00140586" w:rsidRPr="00140586" w:rsidRDefault="00140586" w:rsidP="00140586">
      <w:r w:rsidRPr="00140586">
        <w:t xml:space="preserve">Добрый день, Элла и </w:t>
      </w:r>
      <w:proofErr w:type="spellStart"/>
      <w:r w:rsidRPr="00140586">
        <w:t>Маурисио</w:t>
      </w:r>
      <w:proofErr w:type="spellEnd"/>
      <w:r w:rsidRPr="00140586">
        <w:t> </w:t>
      </w:r>
    </w:p>
    <w:p w:rsidR="00140586" w:rsidRPr="00140586" w:rsidRDefault="00140586" w:rsidP="00140586">
      <w:r w:rsidRPr="00140586">
        <w:t>Акционерное общество «</w:t>
      </w:r>
      <w:proofErr w:type="spellStart"/>
      <w:r w:rsidRPr="00140586">
        <w:t>Кселл</w:t>
      </w:r>
      <w:proofErr w:type="spellEnd"/>
      <w:r w:rsidRPr="00140586">
        <w:t>» (далее - Компания),  выражает Вам свое уважение и благодарит  за приглашение принять участие в исследовании приверженности  телекоммуникационных  компаний соблюдению прав человека. Настоящим, Компания сообщает:</w:t>
      </w:r>
    </w:p>
    <w:p w:rsidR="006667F2" w:rsidRDefault="00140586" w:rsidP="006667F2">
      <w:pPr>
        <w:spacing w:after="0"/>
      </w:pPr>
      <w:proofErr w:type="gramStart"/>
      <w:r w:rsidRPr="00140586">
        <w:t>АО  «</w:t>
      </w:r>
      <w:proofErr w:type="spellStart"/>
      <w:r w:rsidRPr="00140586">
        <w:t>Кселл</w:t>
      </w:r>
      <w:proofErr w:type="spellEnd"/>
      <w:r w:rsidRPr="00140586">
        <w:t>»  в своей деятельности в части соблюдения прав человека, свободы выражения мнений, обеспечения защиты права на тайну  частной жизни и защиты персональных данных, руководствуется нормами действующего законодательства Республики Казахстан, в том числе международными  соглашениями по соблюдению прав человека, свободы выражения мнений, защиты персональных данных, обеспечения защиты права на тайну  частной жизни, а также внутренними политиками Компании.</w:t>
      </w:r>
      <w:proofErr w:type="gramEnd"/>
      <w:r w:rsidRPr="00140586">
        <w:t xml:space="preserve"> Так в АО  «</w:t>
      </w:r>
      <w:proofErr w:type="spellStart"/>
      <w:r w:rsidRPr="00140586">
        <w:t>Кселл</w:t>
      </w:r>
      <w:proofErr w:type="spellEnd"/>
      <w:r w:rsidRPr="00140586">
        <w:t xml:space="preserve">» действует Кодекс этики и поведения, который основывается </w:t>
      </w:r>
      <w:r w:rsidR="006667F2" w:rsidRPr="006667F2">
        <w:t>на  международных  соглашениях:  Всеобщей</w:t>
      </w:r>
      <w:r w:rsidR="006667F2">
        <w:t xml:space="preserve"> </w:t>
      </w:r>
      <w:r w:rsidR="006667F2" w:rsidRPr="006667F2">
        <w:t>декларации  прав  человека </w:t>
      </w:r>
    </w:p>
    <w:p w:rsidR="00140586" w:rsidRDefault="00140586" w:rsidP="006667F2">
      <w:pPr>
        <w:spacing w:after="0"/>
      </w:pPr>
      <w:r w:rsidRPr="00140586">
        <w:t>ООН,  Конвенции Международной организации труда, Конвенц</w:t>
      </w:r>
      <w:proofErr w:type="gramStart"/>
      <w:r w:rsidRPr="00140586">
        <w:t>ии ОО</w:t>
      </w:r>
      <w:proofErr w:type="gramEnd"/>
      <w:r w:rsidRPr="00140586">
        <w:t>Н против коррупции и Декларации Рио-де-Жанейро по окружающей среде и устойчивому развитию.  </w:t>
      </w:r>
    </w:p>
    <w:p w:rsidR="006667F2" w:rsidRPr="00140586" w:rsidRDefault="006667F2" w:rsidP="006667F2">
      <w:pPr>
        <w:spacing w:after="0"/>
      </w:pPr>
    </w:p>
    <w:p w:rsidR="00140586" w:rsidRPr="00140586" w:rsidRDefault="00140586" w:rsidP="00140586">
      <w:r w:rsidRPr="00140586">
        <w:t>Более того, Компания не только сама соблюдает, но и своих деловых партнеров призывает к соблюдению прав  человека, свободы выражения мнений, защиты персональных данных, антикоррупционной политики, охране окружающей среды и устойчивому развитию. Так в Компании действует Кодекс  поведения  поставщика, в  котором также заложены принципы Кодекса этики и поведения  АО «</w:t>
      </w:r>
      <w:proofErr w:type="spellStart"/>
      <w:r w:rsidRPr="00140586">
        <w:t>Кселл</w:t>
      </w:r>
      <w:proofErr w:type="spellEnd"/>
      <w:r w:rsidRPr="00140586">
        <w:t>», в целях того, чтобы деловые партнеры Компании в своей повседневной деятельности руководствовались вышеуказанными принципами.</w:t>
      </w:r>
    </w:p>
    <w:p w:rsidR="00140586" w:rsidRPr="00140586" w:rsidRDefault="00140586" w:rsidP="00140586">
      <w:r w:rsidRPr="00140586">
        <w:t>Также  в АО  «</w:t>
      </w:r>
      <w:proofErr w:type="spellStart"/>
      <w:r w:rsidRPr="00140586">
        <w:t>Кселл</w:t>
      </w:r>
      <w:proofErr w:type="spellEnd"/>
      <w:r w:rsidRPr="00140586">
        <w:t xml:space="preserve">» действует   Политика в отношении свободы выражения мнений в сфере телекоммуникаций. Основная цель Политики заключается </w:t>
      </w:r>
      <w:proofErr w:type="gramStart"/>
      <w:r w:rsidRPr="00140586">
        <w:t>в снижении рисков в области прав человека в связи с осуществлением государством контроля в телекоммуникационных сетях</w:t>
      </w:r>
      <w:proofErr w:type="gramEnd"/>
      <w:r w:rsidRPr="00140586">
        <w:t>, а также обеспечение уверенности наших клиентов в том, что Компания  уважает и защищает их права на свободу выражения мнений.</w:t>
      </w:r>
    </w:p>
    <w:p w:rsidR="00140586" w:rsidRDefault="00140586" w:rsidP="00140586">
      <w:pPr>
        <w:spacing w:after="0"/>
      </w:pPr>
      <w:r w:rsidRPr="00140586">
        <w:t>В соответствии с требованиями законодательства,  в своей повседневной деятельности АО “</w:t>
      </w:r>
      <w:proofErr w:type="spellStart"/>
      <w:r w:rsidRPr="00140586">
        <w:t>Кселл</w:t>
      </w:r>
      <w:proofErr w:type="spellEnd"/>
      <w:r w:rsidRPr="00140586">
        <w:t>” придерживается политики обеспечения защиты персональных данных клиента. Поскольку Компания осуществляет свою деятельность в сфере телекоммуникаций, поэтому доверие  наших клиентов  нам, в том, как мы  обеспечиваем конфиденциальность передачи</w:t>
      </w:r>
      <w:r>
        <w:t xml:space="preserve"> </w:t>
      </w:r>
      <w:r w:rsidRPr="00140586">
        <w:t>данных, </w:t>
      </w:r>
      <w:r>
        <w:t>является</w:t>
      </w:r>
    </w:p>
    <w:p w:rsidR="00140586" w:rsidRDefault="00140586" w:rsidP="00140586">
      <w:pPr>
        <w:spacing w:after="0"/>
      </w:pPr>
      <w:r w:rsidRPr="00140586">
        <w:lastRenderedPageBreak/>
        <w:t>важным  и  одним из решающих</w:t>
      </w:r>
      <w:r>
        <w:t xml:space="preserve"> </w:t>
      </w:r>
      <w:r w:rsidRPr="00140586">
        <w:t>факторов</w:t>
      </w:r>
      <w:r>
        <w:t xml:space="preserve"> </w:t>
      </w:r>
      <w:r w:rsidRPr="00140586">
        <w:t>для  нашей  деятельности. АО  «</w:t>
      </w:r>
      <w:proofErr w:type="spellStart"/>
      <w:r w:rsidRPr="00140586">
        <w:t>Кселл</w:t>
      </w:r>
      <w:proofErr w:type="spellEnd"/>
      <w:r w:rsidRPr="00140586">
        <w:t>» на</w:t>
      </w:r>
      <w:r>
        <w:t xml:space="preserve"> </w:t>
      </w:r>
      <w:proofErr w:type="gramStart"/>
      <w:r w:rsidRPr="00140586">
        <w:t>постоянной</w:t>
      </w:r>
      <w:proofErr w:type="gramEnd"/>
    </w:p>
    <w:p w:rsidR="00140586" w:rsidRDefault="00140586" w:rsidP="00140586">
      <w:pPr>
        <w:spacing w:after="0"/>
      </w:pPr>
      <w:r w:rsidRPr="00140586">
        <w:t>основе проводит работу по обеспечению защиты  персональных данных  и  прав на тайну частной жизни клиентов. В АО «</w:t>
      </w:r>
      <w:proofErr w:type="spellStart"/>
      <w:r w:rsidRPr="00140586">
        <w:t>Кселл</w:t>
      </w:r>
      <w:proofErr w:type="spellEnd"/>
      <w:r w:rsidRPr="00140586">
        <w:t>»  действует Политика конфиденциальности и  Положение о защите персональных данных, главной целью которых является защита прав клиентов на конфиденциальность и предоставление гарантий клиентам в том,  что  АО  «</w:t>
      </w:r>
      <w:proofErr w:type="spellStart"/>
      <w:r w:rsidRPr="00140586">
        <w:t>Кселл</w:t>
      </w:r>
      <w:proofErr w:type="spellEnd"/>
      <w:r w:rsidRPr="00140586">
        <w:t>» уважает и соблюдает права клиентов на неприкосновенность личной жизни и защиту их персональных данных. </w:t>
      </w:r>
    </w:p>
    <w:p w:rsidR="00140586" w:rsidRPr="00140586" w:rsidRDefault="00140586" w:rsidP="00140586">
      <w:pPr>
        <w:spacing w:after="0"/>
      </w:pPr>
    </w:p>
    <w:p w:rsidR="00140586" w:rsidRDefault="00140586" w:rsidP="00140586">
      <w:pPr>
        <w:rPr>
          <w:b/>
          <w:bCs/>
        </w:rPr>
      </w:pPr>
      <w:r w:rsidRPr="00140586">
        <w:t>Ваша общественная организация, а также любое лицо, имеющее доступ к сети Интернет, может свободно, без регистрации и проведения какой-либо оплаты, ознакомиться со всеми политиками и кодексами, утвержденными и действующими в АО “</w:t>
      </w:r>
      <w:proofErr w:type="spellStart"/>
      <w:r w:rsidRPr="00140586">
        <w:t>Кселл</w:t>
      </w:r>
      <w:proofErr w:type="spellEnd"/>
      <w:r w:rsidRPr="00140586">
        <w:t>” на нашем официальном сайте </w:t>
      </w:r>
      <w:hyperlink r:id="rId6" w:tgtFrame="_blank" w:history="1">
        <w:r w:rsidRPr="00140586">
          <w:rPr>
            <w:rStyle w:val="Hyperlink"/>
            <w:b/>
            <w:bCs/>
          </w:rPr>
          <w:t>www.</w:t>
        </w:r>
        <w:r w:rsidRPr="00140586">
          <w:rPr>
            <w:rStyle w:val="Hyperlink"/>
            <w:b/>
            <w:bCs/>
            <w:lang w:val="en-US"/>
          </w:rPr>
          <w:t>kcell</w:t>
        </w:r>
        <w:r w:rsidRPr="00140586">
          <w:rPr>
            <w:rStyle w:val="Hyperlink"/>
            <w:b/>
            <w:bCs/>
          </w:rPr>
          <w:t>.</w:t>
        </w:r>
        <w:proofErr w:type="spellStart"/>
        <w:r w:rsidRPr="00140586">
          <w:rPr>
            <w:rStyle w:val="Hyperlink"/>
            <w:b/>
            <w:bCs/>
          </w:rPr>
          <w:t>kz</w:t>
        </w:r>
        <w:proofErr w:type="spellEnd"/>
      </w:hyperlink>
      <w:r w:rsidRPr="00140586">
        <w:rPr>
          <w:b/>
          <w:bCs/>
        </w:rPr>
        <w:t>.</w:t>
      </w:r>
    </w:p>
    <w:p w:rsidR="00140586" w:rsidRPr="00140586" w:rsidRDefault="00140586" w:rsidP="00140586">
      <w:pPr>
        <w:rPr>
          <w:bCs/>
        </w:rPr>
      </w:pPr>
      <w:r w:rsidRPr="00140586">
        <w:rPr>
          <w:bCs/>
        </w:rPr>
        <w:t>С уважением,</w:t>
      </w:r>
    </w:p>
    <w:p w:rsidR="00140586" w:rsidRDefault="00140586" w:rsidP="00140586">
      <w:pPr>
        <w:spacing w:after="0"/>
        <w:rPr>
          <w:bCs/>
        </w:rPr>
      </w:pPr>
      <w:proofErr w:type="spellStart"/>
      <w:r w:rsidRPr="00140586">
        <w:rPr>
          <w:bCs/>
        </w:rPr>
        <w:t>Айман</w:t>
      </w:r>
      <w:proofErr w:type="spellEnd"/>
    </w:p>
    <w:p w:rsidR="00140586" w:rsidRDefault="00140586" w:rsidP="00140586">
      <w:pPr>
        <w:spacing w:after="0"/>
        <w:rPr>
          <w:bCs/>
        </w:rPr>
      </w:pPr>
      <w:r w:rsidRPr="00140586">
        <w:rPr>
          <w:bCs/>
        </w:rPr>
        <w:t>АО  «</w:t>
      </w:r>
      <w:proofErr w:type="spellStart"/>
      <w:r w:rsidRPr="00140586">
        <w:rPr>
          <w:bCs/>
        </w:rPr>
        <w:t>Кселл</w:t>
      </w:r>
      <w:proofErr w:type="spellEnd"/>
      <w:r w:rsidRPr="00140586">
        <w:rPr>
          <w:bCs/>
        </w:rPr>
        <w:t>»</w:t>
      </w:r>
    </w:p>
    <w:p w:rsidR="00140586" w:rsidRDefault="00140586" w:rsidP="00140586">
      <w:pPr>
        <w:rPr>
          <w:bCs/>
        </w:rPr>
      </w:pPr>
    </w:p>
    <w:p w:rsidR="00140586" w:rsidRPr="00140586" w:rsidRDefault="00140586" w:rsidP="00140586">
      <w:pPr>
        <w:rPr>
          <w:b/>
          <w:bCs/>
        </w:rPr>
      </w:pPr>
      <w:r w:rsidRPr="00140586">
        <w:rPr>
          <w:b/>
          <w:bCs/>
        </w:rPr>
        <w:t>Дополнение к ответу</w:t>
      </w:r>
    </w:p>
    <w:p w:rsidR="00140586" w:rsidRPr="00140586" w:rsidRDefault="00140586" w:rsidP="00140586">
      <w:pPr>
        <w:rPr>
          <w:bCs/>
        </w:rPr>
      </w:pPr>
      <w:r>
        <w:rPr>
          <w:bCs/>
        </w:rPr>
        <w:t>16 июля 2015 года</w:t>
      </w:r>
    </w:p>
    <w:p w:rsidR="00140586" w:rsidRPr="00140586" w:rsidRDefault="00140586" w:rsidP="00140586">
      <w:r w:rsidRPr="00140586">
        <w:t>В мае 2015 года мы обратились к операторам и</w:t>
      </w:r>
    </w:p>
    <w:p w:rsidR="00140586" w:rsidRPr="00140586" w:rsidRDefault="00140586" w:rsidP="00140586">
      <w:r w:rsidRPr="00140586">
        <w:t>Законопроектом предусматривалось, что операторы должны обеспечить технические и программные возможности, предназначенные для ограничения доступа к сайтам</w:t>
      </w:r>
      <w:r w:rsidR="006667F2">
        <w:t>.</w:t>
      </w:r>
    </w:p>
    <w:p w:rsidR="00140586" w:rsidRPr="00140586" w:rsidRDefault="00140586" w:rsidP="00140586">
      <w:r w:rsidRPr="00140586">
        <w:t> </w:t>
      </w:r>
      <w:proofErr w:type="gramStart"/>
      <w:r w:rsidRPr="00140586">
        <w:t>Исходя из существа самого законопроекта защиты детей от информации, причиняющей вред их здоровью и развитию, основными моментами, которые  должен был быть предусмотрены в законопроекте - это механизм мониторинга сайтов, их анализ на вредоносность (кто будет это делать - организовать экспертный совет: мин-во по информации и культуре, образование и КНБ и т.п.), процедуру отправки рассылки решения суда о блокировании таких сайтов операторам</w:t>
      </w:r>
      <w:proofErr w:type="gramEnd"/>
      <w:r w:rsidRPr="00140586">
        <w:t xml:space="preserve"> и </w:t>
      </w:r>
      <w:proofErr w:type="gramStart"/>
      <w:r w:rsidRPr="00140586">
        <w:t>указании</w:t>
      </w:r>
      <w:proofErr w:type="gramEnd"/>
      <w:r w:rsidRPr="00140586">
        <w:t xml:space="preserve"> простого обязательства операторов об их блокировании.  </w:t>
      </w:r>
    </w:p>
    <w:p w:rsidR="00140586" w:rsidRPr="00140586" w:rsidRDefault="00140586" w:rsidP="00140586">
      <w:r w:rsidRPr="00140586">
        <w:t xml:space="preserve"> То, что было предложено в законопроекте, по </w:t>
      </w:r>
      <w:proofErr w:type="gramStart"/>
      <w:r w:rsidRPr="00140586">
        <w:t>сути</w:t>
      </w:r>
      <w:proofErr w:type="gramEnd"/>
      <w:r w:rsidRPr="00140586">
        <w:t xml:space="preserve"> мы делать не должны по одной той причине, что это ущемляет конституционные права абонентов, т.к. нас заставляют следить за тем, что читает абонент, тогда как Конституцией это прямо запрещено, равно как и законом «О связи»  и мы не должны и не имеем право это делать. Это законопроект, который противоречит Конституции. Не считая того, что это очередные затраты, которые лягут на операторов</w:t>
      </w:r>
    </w:p>
    <w:p w:rsidR="006939B7" w:rsidRPr="0055704B" w:rsidRDefault="00140586">
      <w:r w:rsidRPr="00140586">
        <w:t> С учетом того, что этот законопроект уже в сенате Парламента, нам надо выходить на парламентариев, привлекать НПП, НТА для того, чтобы внести корректные изменения.</w:t>
      </w:r>
    </w:p>
    <w:p w:rsidR="006667F2" w:rsidRPr="006667F2" w:rsidRDefault="006667F2" w:rsidP="006667F2">
      <w:pPr>
        <w:rPr>
          <w:bCs/>
        </w:rPr>
      </w:pPr>
      <w:r w:rsidRPr="006667F2">
        <w:rPr>
          <w:bCs/>
        </w:rPr>
        <w:t>С уважением,</w:t>
      </w:r>
    </w:p>
    <w:p w:rsidR="006667F2" w:rsidRPr="006667F2" w:rsidRDefault="006667F2" w:rsidP="006667F2">
      <w:pPr>
        <w:rPr>
          <w:bCs/>
        </w:rPr>
      </w:pPr>
      <w:proofErr w:type="spellStart"/>
      <w:r w:rsidRPr="006667F2">
        <w:rPr>
          <w:bCs/>
        </w:rPr>
        <w:t>Айман</w:t>
      </w:r>
      <w:proofErr w:type="spellEnd"/>
    </w:p>
    <w:p w:rsidR="006667F2" w:rsidRPr="006667F2" w:rsidRDefault="006667F2">
      <w:r w:rsidRPr="006667F2">
        <w:rPr>
          <w:bCs/>
        </w:rPr>
        <w:t>АО  «</w:t>
      </w:r>
      <w:proofErr w:type="spellStart"/>
      <w:r w:rsidRPr="006667F2">
        <w:rPr>
          <w:bCs/>
        </w:rPr>
        <w:t>Кселл</w:t>
      </w:r>
      <w:proofErr w:type="spellEnd"/>
      <w:r w:rsidRPr="006667F2">
        <w:rPr>
          <w:bCs/>
        </w:rPr>
        <w:t>»</w:t>
      </w:r>
    </w:p>
    <w:sectPr w:rsidR="006667F2" w:rsidRPr="006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86"/>
    <w:rsid w:val="00140586"/>
    <w:rsid w:val="00161348"/>
    <w:rsid w:val="0055704B"/>
    <w:rsid w:val="006667F2"/>
    <w:rsid w:val="006939B7"/>
    <w:rsid w:val="00E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x.exchange.datagate.net/owa/redir.aspx?C=LjRG2AGGNkipJAqP1UB6Xe2J70m5nNII_PSHror3POfPjH84Q5wbu9tNvGzoRhrLs6qKMc1774c.&amp;URL=http%3a%2f%2fwww.kcell.kz" TargetMode="External"/><Relationship Id="rId5" Type="http://schemas.openxmlformats.org/officeDocument/2006/relationships/hyperlink" Target="https://mailx.exchange.datagate.net/owa/redir.aspx?C=LjRG2AGGNkipJAqP1UB6Xe2J70m5nNII_PSHror3POfPjH84Q5wbu9tNvGzoRhrLs6qKMc1774c.&amp;URL=https%3a%2f%2fdrive.google.com%2ffile%2fd%2f0B1qxXO0U2NN3dlZkeS1QX1d2VlRqV1hkZVM2VzhtSzJiN0Vz%2fview%3fpli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Ella Skybenko</cp:lastModifiedBy>
  <cp:revision>5</cp:revision>
  <dcterms:created xsi:type="dcterms:W3CDTF">2015-07-28T13:44:00Z</dcterms:created>
  <dcterms:modified xsi:type="dcterms:W3CDTF">2015-07-29T06:57:00Z</dcterms:modified>
</cp:coreProperties>
</file>