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4F" w:rsidRPr="00894E71" w:rsidRDefault="000C214F" w:rsidP="000C214F">
      <w:pPr>
        <w:spacing w:after="0"/>
        <w:rPr>
          <w:rFonts w:ascii="Arial" w:eastAsia="Times New Roman" w:hAnsi="Arial" w:cs="Arial"/>
          <w:b/>
          <w:sz w:val="20"/>
          <w:szCs w:val="20"/>
          <w:lang w:eastAsia="en-GB"/>
        </w:rPr>
      </w:pPr>
      <w:r w:rsidRPr="00894E71">
        <w:rPr>
          <w:rFonts w:ascii="Arial" w:eastAsia="Times New Roman" w:hAnsi="Arial" w:cs="Arial"/>
          <w:b/>
          <w:sz w:val="20"/>
          <w:szCs w:val="20"/>
          <w:lang w:eastAsia="en-GB"/>
        </w:rPr>
        <w:t>Associated British Foods re Oxfam Behind the Brands 2015 scorecard</w:t>
      </w:r>
    </w:p>
    <w:p w:rsidR="000C214F" w:rsidRPr="00894E71" w:rsidRDefault="000C214F" w:rsidP="000C214F">
      <w:pPr>
        <w:spacing w:after="0"/>
        <w:rPr>
          <w:rFonts w:ascii="Arial" w:eastAsia="Times New Roman" w:hAnsi="Arial" w:cs="Arial"/>
          <w:sz w:val="20"/>
          <w:szCs w:val="20"/>
          <w:lang w:eastAsia="en-GB"/>
        </w:rPr>
      </w:pPr>
    </w:p>
    <w:p w:rsidR="000C214F" w:rsidRPr="00894E71" w:rsidRDefault="000C214F" w:rsidP="000C214F">
      <w:pPr>
        <w:spacing w:after="0"/>
        <w:rPr>
          <w:rFonts w:ascii="Arial" w:eastAsia="Times New Roman" w:hAnsi="Arial" w:cs="Arial"/>
          <w:sz w:val="20"/>
          <w:szCs w:val="20"/>
          <w:lang w:eastAsia="en-GB"/>
        </w:rPr>
      </w:pPr>
      <w:r w:rsidRPr="00894E71">
        <w:rPr>
          <w:rFonts w:ascii="Arial" w:eastAsia="Times New Roman" w:hAnsi="Arial" w:cs="Arial"/>
          <w:sz w:val="20"/>
          <w:szCs w:val="20"/>
          <w:lang w:eastAsia="en-GB"/>
        </w:rPr>
        <w:t>1 April 2015</w:t>
      </w:r>
    </w:p>
    <w:p w:rsidR="000C214F" w:rsidRPr="00894E71" w:rsidRDefault="000C214F" w:rsidP="000C214F">
      <w:pPr>
        <w:spacing w:after="0"/>
        <w:rPr>
          <w:rFonts w:ascii="Arial" w:eastAsia="Times New Roman" w:hAnsi="Arial" w:cs="Arial"/>
          <w:sz w:val="20"/>
          <w:szCs w:val="20"/>
          <w:lang w:eastAsia="en-GB"/>
        </w:rPr>
      </w:pPr>
    </w:p>
    <w:p w:rsidR="000C214F" w:rsidRPr="00894E71" w:rsidRDefault="000C214F" w:rsidP="000C214F">
      <w:pPr>
        <w:spacing w:after="0"/>
        <w:rPr>
          <w:rFonts w:ascii="Arial" w:eastAsia="Times New Roman" w:hAnsi="Arial" w:cs="Arial"/>
          <w:sz w:val="20"/>
          <w:szCs w:val="20"/>
          <w:lang w:eastAsia="en-GB"/>
        </w:rPr>
      </w:pPr>
      <w:r w:rsidRPr="00894E71">
        <w:rPr>
          <w:rFonts w:ascii="Arial" w:eastAsia="Times New Roman" w:hAnsi="Arial" w:cs="Arial"/>
          <w:sz w:val="20"/>
          <w:szCs w:val="20"/>
          <w:lang w:eastAsia="en-GB"/>
        </w:rPr>
        <w:t>Business &amp; Human Rights Resource Centre invited Associated British Foods to respond to the following items:</w:t>
      </w:r>
    </w:p>
    <w:p w:rsidR="00894E71" w:rsidRPr="00894E71" w:rsidRDefault="00894E71" w:rsidP="000C214F">
      <w:pPr>
        <w:spacing w:after="0"/>
        <w:rPr>
          <w:rFonts w:ascii="Arial" w:eastAsia="Times New Roman" w:hAnsi="Arial" w:cs="Arial"/>
          <w:sz w:val="20"/>
          <w:szCs w:val="20"/>
          <w:lang w:eastAsia="en-GB"/>
        </w:rPr>
      </w:pPr>
    </w:p>
    <w:p w:rsidR="00894E71" w:rsidRPr="00894E71" w:rsidRDefault="00894E71" w:rsidP="00894E71">
      <w:pPr>
        <w:pStyle w:val="ListParagraph"/>
        <w:numPr>
          <w:ilvl w:val="0"/>
          <w:numId w:val="1"/>
        </w:numPr>
        <w:rPr>
          <w:rFonts w:ascii="Arial" w:hAnsi="Arial" w:cs="Arial"/>
          <w:sz w:val="20"/>
          <w:szCs w:val="20"/>
          <w:lang w:val="en-GB"/>
        </w:rPr>
      </w:pPr>
      <w:r w:rsidRPr="00894E71">
        <w:rPr>
          <w:rFonts w:ascii="Arial" w:hAnsi="Arial" w:cs="Arial"/>
          <w:sz w:val="20"/>
          <w:szCs w:val="20"/>
          <w:lang w:val="en-GB"/>
        </w:rPr>
        <w:t xml:space="preserve">“How do your favourite foods rank now? Latest Behind the Brands scores revealed”, Oxfam, 31 Mar 2015, </w:t>
      </w:r>
      <w:hyperlink r:id="rId6" w:history="1">
        <w:r w:rsidRPr="00894E71">
          <w:rPr>
            <w:rStyle w:val="Hyperlink"/>
            <w:rFonts w:ascii="Arial" w:hAnsi="Arial" w:cs="Arial"/>
            <w:sz w:val="20"/>
            <w:szCs w:val="20"/>
            <w:lang w:val="en-GB"/>
          </w:rPr>
          <w:t>http://policy-practice.oxfam.org.uk/blog/2015/03/how-do-your-favourite-foods-rank-now</w:t>
        </w:r>
      </w:hyperlink>
      <w:r w:rsidRPr="00894E71">
        <w:rPr>
          <w:rFonts w:ascii="Arial" w:hAnsi="Arial" w:cs="Arial"/>
          <w:sz w:val="20"/>
          <w:szCs w:val="20"/>
          <w:lang w:val="en-GB"/>
        </w:rPr>
        <w:t xml:space="preserve"> </w:t>
      </w:r>
    </w:p>
    <w:p w:rsidR="00894E71" w:rsidRPr="00894E71" w:rsidRDefault="00894E71" w:rsidP="00894E71">
      <w:pPr>
        <w:pStyle w:val="ListParagraph"/>
        <w:numPr>
          <w:ilvl w:val="0"/>
          <w:numId w:val="1"/>
        </w:numPr>
        <w:rPr>
          <w:rFonts w:ascii="Arial" w:hAnsi="Arial" w:cs="Arial"/>
          <w:sz w:val="20"/>
          <w:szCs w:val="20"/>
          <w:lang w:val="en-GB"/>
        </w:rPr>
      </w:pPr>
      <w:r w:rsidRPr="00894E71">
        <w:rPr>
          <w:rFonts w:ascii="Arial" w:hAnsi="Arial" w:cs="Arial"/>
          <w:sz w:val="20"/>
          <w:szCs w:val="20"/>
          <w:lang w:val="en-GB"/>
        </w:rPr>
        <w:t xml:space="preserve"> “Unilever takes top spot on Oxfam’s Behind the Brands Scorecard Big food companies improve policies but need implementation”, Oxfam, 31 Mar 2015, </w:t>
      </w:r>
      <w:hyperlink r:id="rId7" w:history="1">
        <w:r w:rsidRPr="00894E71">
          <w:rPr>
            <w:rStyle w:val="Hyperlink"/>
            <w:rFonts w:ascii="Arial" w:hAnsi="Arial" w:cs="Arial"/>
            <w:sz w:val="20"/>
            <w:szCs w:val="20"/>
            <w:lang w:val="en-GB"/>
          </w:rPr>
          <w:t>https://www.oxfam.org/en/pressroom/pressreleases/2015-03-31/unilever-takes-top-spot-oxfams-behind-brands-scorecard</w:t>
        </w:r>
      </w:hyperlink>
      <w:r w:rsidRPr="00894E71">
        <w:rPr>
          <w:rFonts w:ascii="Arial" w:hAnsi="Arial" w:cs="Arial"/>
          <w:sz w:val="20"/>
          <w:szCs w:val="20"/>
          <w:lang w:val="en-GB"/>
        </w:rPr>
        <w:t xml:space="preserve"> </w:t>
      </w:r>
    </w:p>
    <w:p w:rsidR="00894E71" w:rsidRPr="00894E71" w:rsidRDefault="00894E71" w:rsidP="00894E71">
      <w:pPr>
        <w:pStyle w:val="ListParagraph"/>
        <w:numPr>
          <w:ilvl w:val="0"/>
          <w:numId w:val="1"/>
        </w:numPr>
        <w:rPr>
          <w:rFonts w:ascii="Arial" w:hAnsi="Arial" w:cs="Arial"/>
          <w:sz w:val="20"/>
          <w:szCs w:val="20"/>
          <w:lang w:val="en-GB"/>
        </w:rPr>
      </w:pPr>
      <w:r w:rsidRPr="00894E71">
        <w:rPr>
          <w:rFonts w:ascii="Arial" w:hAnsi="Arial" w:cs="Arial"/>
          <w:sz w:val="20"/>
          <w:szCs w:val="20"/>
          <w:lang w:val="en-GB"/>
        </w:rPr>
        <w:t xml:space="preserve"> “Walking the Talk: Food and beverage companies slowly start turning policy into practice in Oxfam’s Behind the Brands campaign”, Oxfam, 31 Mar 2015, </w:t>
      </w:r>
      <w:hyperlink r:id="rId8" w:history="1">
        <w:r w:rsidRPr="00894E71">
          <w:rPr>
            <w:rStyle w:val="Hyperlink"/>
            <w:rFonts w:ascii="Arial" w:hAnsi="Arial" w:cs="Arial"/>
            <w:sz w:val="20"/>
            <w:szCs w:val="20"/>
            <w:lang w:val="en-GB"/>
          </w:rPr>
          <w:t>http://policy-practice.oxfam.org.uk/publications/walking-the-talk-food-and-beverage-companies-slowly-start-turning-policy-into-p-347104</w:t>
        </w:r>
      </w:hyperlink>
      <w:r w:rsidRPr="00894E71">
        <w:rPr>
          <w:rFonts w:ascii="Arial" w:hAnsi="Arial" w:cs="Arial"/>
          <w:sz w:val="20"/>
          <w:szCs w:val="20"/>
          <w:lang w:val="en-GB"/>
        </w:rPr>
        <w:t xml:space="preserve"> </w:t>
      </w:r>
    </w:p>
    <w:p w:rsidR="000C214F" w:rsidRPr="00894E71" w:rsidRDefault="000C214F" w:rsidP="000C214F">
      <w:pPr>
        <w:spacing w:after="0"/>
        <w:rPr>
          <w:rFonts w:ascii="Arial" w:eastAsia="Times New Roman" w:hAnsi="Arial" w:cs="Arial"/>
          <w:sz w:val="20"/>
          <w:szCs w:val="20"/>
          <w:lang w:eastAsia="en-GB"/>
        </w:rPr>
      </w:pPr>
    </w:p>
    <w:p w:rsidR="000C214F" w:rsidRPr="00894E71" w:rsidRDefault="000C214F" w:rsidP="000C214F">
      <w:pPr>
        <w:spacing w:after="0"/>
        <w:rPr>
          <w:rFonts w:ascii="Arial" w:eastAsia="Times New Roman" w:hAnsi="Arial" w:cs="Arial"/>
          <w:sz w:val="20"/>
          <w:szCs w:val="20"/>
          <w:lang w:eastAsia="en-GB"/>
        </w:rPr>
      </w:pPr>
      <w:r w:rsidRPr="00894E71">
        <w:rPr>
          <w:rFonts w:ascii="Arial" w:eastAsia="Times New Roman" w:hAnsi="Arial" w:cs="Arial"/>
          <w:sz w:val="20"/>
          <w:szCs w:val="20"/>
          <w:lang w:eastAsia="en-GB"/>
        </w:rPr>
        <w:t>Associated British Foods provided the following response:</w:t>
      </w:r>
    </w:p>
    <w:p w:rsidR="000C214F" w:rsidRPr="00894E71" w:rsidRDefault="000C214F" w:rsidP="000C214F">
      <w:pPr>
        <w:spacing w:after="0"/>
        <w:rPr>
          <w:rFonts w:ascii="Arial" w:eastAsia="Times New Roman" w:hAnsi="Arial" w:cs="Arial"/>
          <w:sz w:val="20"/>
          <w:szCs w:val="20"/>
          <w:lang w:eastAsia="en-GB"/>
        </w:rPr>
      </w:pPr>
    </w:p>
    <w:p w:rsidR="000C214F" w:rsidRPr="000C214F" w:rsidRDefault="00B71410" w:rsidP="000C214F">
      <w:pPr>
        <w:spacing w:after="0"/>
        <w:rPr>
          <w:rFonts w:ascii="Arial" w:eastAsia="Times New Roman" w:hAnsi="Arial" w:cs="Arial"/>
          <w:sz w:val="20"/>
          <w:szCs w:val="20"/>
          <w:lang w:eastAsia="en-GB"/>
        </w:rPr>
      </w:pPr>
      <w:r>
        <w:rPr>
          <w:rFonts w:ascii="Arial" w:eastAsia="Times New Roman" w:hAnsi="Arial" w:cs="Arial"/>
          <w:sz w:val="20"/>
          <w:szCs w:val="20"/>
          <w:lang w:eastAsia="en-GB"/>
        </w:rPr>
        <w:t>“</w:t>
      </w:r>
      <w:bookmarkStart w:id="0" w:name="_GoBack"/>
      <w:r w:rsidR="000C214F" w:rsidRPr="000C214F">
        <w:rPr>
          <w:rFonts w:ascii="Arial" w:eastAsia="Times New Roman" w:hAnsi="Arial" w:cs="Arial"/>
          <w:sz w:val="20"/>
          <w:szCs w:val="20"/>
          <w:lang w:eastAsia="en-GB"/>
        </w:rPr>
        <w:t>We are disappointed to be positioned at the bottom of the table. As Oxfam knows, we do not have the same business model as most of the other companies featured on the scorecard. So sadly the survey can never reflect the breadth and depth of our work. We have pointed this out to Oxfam many times.</w:t>
      </w:r>
      <w:r w:rsidR="000C214F" w:rsidRPr="000C214F">
        <w:rPr>
          <w:rFonts w:ascii="Arial" w:eastAsia="Times New Roman" w:hAnsi="Arial" w:cs="Arial"/>
          <w:b/>
          <w:bCs/>
          <w:sz w:val="20"/>
          <w:szCs w:val="20"/>
          <w:lang w:eastAsia="en-GB"/>
        </w:rPr>
        <w:t xml:space="preserve"> </w:t>
      </w:r>
    </w:p>
    <w:p w:rsidR="000C214F" w:rsidRPr="00894E71" w:rsidRDefault="000C214F" w:rsidP="000C214F">
      <w:pPr>
        <w:spacing w:after="0"/>
        <w:rPr>
          <w:rFonts w:ascii="Arial" w:eastAsia="Times New Roman" w:hAnsi="Arial" w:cs="Arial"/>
          <w:sz w:val="20"/>
          <w:szCs w:val="20"/>
          <w:lang w:eastAsia="en-GB"/>
        </w:rPr>
      </w:pPr>
    </w:p>
    <w:p w:rsidR="000C214F" w:rsidRPr="000C214F" w:rsidRDefault="000C214F" w:rsidP="000C214F">
      <w:pPr>
        <w:spacing w:after="0"/>
        <w:rPr>
          <w:rFonts w:ascii="Arial" w:eastAsia="Times New Roman" w:hAnsi="Arial" w:cs="Arial"/>
          <w:sz w:val="20"/>
          <w:szCs w:val="20"/>
          <w:lang w:eastAsia="en-GB"/>
        </w:rPr>
      </w:pPr>
      <w:r w:rsidRPr="000C214F">
        <w:rPr>
          <w:rFonts w:ascii="Arial" w:eastAsia="Times New Roman" w:hAnsi="Arial" w:cs="Arial"/>
          <w:sz w:val="20"/>
          <w:szCs w:val="20"/>
          <w:lang w:eastAsia="en-GB"/>
        </w:rPr>
        <w:t xml:space="preserve">By allowing our individual businesses to make decisions and trusting our people to make the right choices, we don’t present the outside world with the same kind of policy and target-driven culture that many other companies on your list adopt. We believe this enables us to run a more ethical business that positively contributes to the communities in which we operate. </w:t>
      </w:r>
    </w:p>
    <w:p w:rsidR="000C214F" w:rsidRPr="000C214F" w:rsidRDefault="000C214F" w:rsidP="000C214F">
      <w:pPr>
        <w:spacing w:after="0"/>
        <w:rPr>
          <w:rFonts w:ascii="Arial" w:eastAsia="Times New Roman" w:hAnsi="Arial" w:cs="Arial"/>
          <w:sz w:val="20"/>
          <w:szCs w:val="20"/>
          <w:lang w:eastAsia="en-GB"/>
        </w:rPr>
      </w:pPr>
      <w:r w:rsidRPr="000C214F">
        <w:rPr>
          <w:rFonts w:ascii="Arial" w:eastAsia="Times New Roman" w:hAnsi="Arial" w:cs="Arial"/>
          <w:sz w:val="20"/>
          <w:szCs w:val="20"/>
          <w:lang w:eastAsia="en-GB"/>
        </w:rPr>
        <w:t xml:space="preserve">We also recognise that we can always do better and continue to develop plans to further improve our activities in the areas you highlight. </w:t>
      </w:r>
    </w:p>
    <w:bookmarkEnd w:id="0"/>
    <w:p w:rsidR="000C214F" w:rsidRPr="00894E71" w:rsidRDefault="000C214F" w:rsidP="000C214F">
      <w:pPr>
        <w:spacing w:after="0"/>
        <w:rPr>
          <w:rFonts w:ascii="Arial" w:eastAsia="Times New Roman" w:hAnsi="Arial" w:cs="Arial"/>
          <w:sz w:val="20"/>
          <w:szCs w:val="20"/>
          <w:lang w:eastAsia="en-GB"/>
        </w:rPr>
      </w:pPr>
    </w:p>
    <w:p w:rsidR="000C214F" w:rsidRPr="000C214F" w:rsidRDefault="000C214F" w:rsidP="000C214F">
      <w:pPr>
        <w:spacing w:after="0"/>
        <w:rPr>
          <w:rFonts w:ascii="Arial" w:eastAsia="Times New Roman" w:hAnsi="Arial" w:cs="Arial"/>
          <w:sz w:val="20"/>
          <w:szCs w:val="20"/>
          <w:lang w:eastAsia="en-GB"/>
        </w:rPr>
      </w:pPr>
      <w:r w:rsidRPr="000C214F">
        <w:rPr>
          <w:rFonts w:ascii="Arial" w:eastAsia="Times New Roman" w:hAnsi="Arial" w:cs="Arial"/>
          <w:sz w:val="20"/>
          <w:szCs w:val="20"/>
          <w:lang w:eastAsia="en-GB"/>
        </w:rPr>
        <w:t>In relation to your campaign on community land rights, we note Oxfam recognises the good work from Illovo (</w:t>
      </w:r>
      <w:hyperlink r:id="rId9" w:tgtFrame="_blank" w:history="1">
        <w:r w:rsidRPr="00894E71">
          <w:rPr>
            <w:rFonts w:ascii="Arial" w:eastAsia="Times New Roman" w:hAnsi="Arial" w:cs="Arial"/>
            <w:color w:val="0000FF"/>
            <w:sz w:val="20"/>
            <w:szCs w:val="20"/>
            <w:u w:val="single"/>
            <w:lang w:eastAsia="en-GB"/>
          </w:rPr>
          <w:t>http://www.illovosugar.co.za/UserContent/Documents/Announcements/Illovo-Launches-Group-Guidelines-on-Land-and-Land_Rights.pdf</w:t>
        </w:r>
      </w:hyperlink>
      <w:r w:rsidRPr="000C214F">
        <w:rPr>
          <w:rFonts w:ascii="Arial" w:eastAsia="Times New Roman" w:hAnsi="Arial" w:cs="Arial"/>
          <w:sz w:val="20"/>
          <w:szCs w:val="20"/>
          <w:lang w:eastAsia="en-GB"/>
        </w:rPr>
        <w:t xml:space="preserve"> ) but Oxfam’s campaign does not currently appear to recognise our group commitment to land rights which exists in the form of the following Land Acquisition clause in our Supplier Code of Conduct:</w:t>
      </w:r>
    </w:p>
    <w:p w:rsidR="000C214F" w:rsidRPr="00894E71" w:rsidRDefault="000C214F" w:rsidP="000C214F">
      <w:pPr>
        <w:spacing w:after="0"/>
        <w:rPr>
          <w:rFonts w:ascii="Arial" w:eastAsia="Times New Roman" w:hAnsi="Arial" w:cs="Arial"/>
          <w:sz w:val="20"/>
          <w:szCs w:val="20"/>
          <w:lang w:eastAsia="en-GB"/>
        </w:rPr>
      </w:pPr>
    </w:p>
    <w:p w:rsidR="000C214F" w:rsidRPr="000C214F" w:rsidRDefault="000C214F" w:rsidP="000C214F">
      <w:pPr>
        <w:spacing w:after="0"/>
        <w:rPr>
          <w:rFonts w:ascii="Arial" w:eastAsia="Times New Roman" w:hAnsi="Arial" w:cs="Arial"/>
          <w:sz w:val="20"/>
          <w:szCs w:val="20"/>
          <w:lang w:eastAsia="en-GB"/>
        </w:rPr>
      </w:pPr>
      <w:r w:rsidRPr="000C214F">
        <w:rPr>
          <w:rFonts w:ascii="Arial" w:eastAsia="Times New Roman" w:hAnsi="Arial" w:cs="Arial"/>
          <w:sz w:val="20"/>
          <w:szCs w:val="20"/>
          <w:lang w:eastAsia="en-GB"/>
        </w:rPr>
        <w:t>‘We adhere to the principle of free, prior and informed consent of all communities when acquiring land. The rights of communities and traditional peoples to maintain access to land and natural resources will be recognised and respected.’</w:t>
      </w:r>
    </w:p>
    <w:p w:rsidR="000C214F" w:rsidRPr="000C214F" w:rsidRDefault="000C214F" w:rsidP="000C214F">
      <w:pPr>
        <w:spacing w:after="0"/>
        <w:rPr>
          <w:rFonts w:ascii="Arial" w:eastAsia="Times New Roman" w:hAnsi="Arial" w:cs="Arial"/>
          <w:sz w:val="20"/>
          <w:szCs w:val="20"/>
          <w:lang w:eastAsia="en-GB"/>
        </w:rPr>
      </w:pPr>
      <w:r w:rsidRPr="000C214F">
        <w:rPr>
          <w:rFonts w:ascii="Arial" w:eastAsia="Times New Roman" w:hAnsi="Arial" w:cs="Arial"/>
          <w:sz w:val="20"/>
          <w:szCs w:val="20"/>
          <w:lang w:eastAsia="en-GB"/>
        </w:rPr>
        <w:t> </w:t>
      </w:r>
    </w:p>
    <w:p w:rsidR="000C214F" w:rsidRPr="000C214F" w:rsidRDefault="000C214F" w:rsidP="000C214F">
      <w:pPr>
        <w:spacing w:after="0"/>
        <w:rPr>
          <w:rFonts w:ascii="Arial" w:eastAsia="Times New Roman" w:hAnsi="Arial" w:cs="Arial"/>
          <w:sz w:val="20"/>
          <w:szCs w:val="20"/>
          <w:lang w:eastAsia="en-GB"/>
        </w:rPr>
      </w:pPr>
      <w:r w:rsidRPr="000C214F">
        <w:rPr>
          <w:rFonts w:ascii="Arial" w:eastAsia="Times New Roman" w:hAnsi="Arial" w:cs="Arial"/>
          <w:sz w:val="20"/>
          <w:szCs w:val="20"/>
          <w:lang w:eastAsia="en-GB"/>
        </w:rPr>
        <w:t>Associated British Foods is committed to being responsible for our people, to being a responsible steward for the environment, to promoting good health and to being a responsible neighbour.  We look forward to continuing the dialogue about how these commitments are realised in the world.</w:t>
      </w:r>
      <w:r w:rsidR="00B71410">
        <w:rPr>
          <w:rFonts w:ascii="Arial" w:eastAsia="Times New Roman" w:hAnsi="Arial" w:cs="Arial"/>
          <w:sz w:val="20"/>
          <w:szCs w:val="20"/>
          <w:lang w:eastAsia="en-GB"/>
        </w:rPr>
        <w:t>”</w:t>
      </w:r>
    </w:p>
    <w:p w:rsidR="0022722F" w:rsidRPr="00894E71" w:rsidRDefault="006950BB">
      <w:pPr>
        <w:rPr>
          <w:rFonts w:ascii="Arial" w:hAnsi="Arial" w:cs="Arial"/>
          <w:sz w:val="20"/>
          <w:szCs w:val="20"/>
        </w:rPr>
      </w:pPr>
    </w:p>
    <w:sectPr w:rsidR="0022722F" w:rsidRPr="00894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C99"/>
    <w:multiLevelType w:val="hybridMultilevel"/>
    <w:tmpl w:val="8A9E3256"/>
    <w:lvl w:ilvl="0" w:tplc="1F7643C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4F"/>
    <w:rsid w:val="0003670A"/>
    <w:rsid w:val="000C214F"/>
    <w:rsid w:val="002F7AC0"/>
    <w:rsid w:val="00364E3D"/>
    <w:rsid w:val="006950BB"/>
    <w:rsid w:val="00894E71"/>
    <w:rsid w:val="00B71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14F"/>
    <w:rPr>
      <w:color w:val="0000FF"/>
      <w:u w:val="single"/>
    </w:rPr>
  </w:style>
  <w:style w:type="paragraph" w:styleId="ListParagraph">
    <w:name w:val="List Paragraph"/>
    <w:basedOn w:val="Normal"/>
    <w:uiPriority w:val="34"/>
    <w:qFormat/>
    <w:rsid w:val="00894E71"/>
    <w:pPr>
      <w:spacing w:after="0"/>
      <w:ind w:left="720"/>
    </w:pPr>
    <w:rPr>
      <w:rFonts w:ascii="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14F"/>
    <w:rPr>
      <w:color w:val="0000FF"/>
      <w:u w:val="single"/>
    </w:rPr>
  </w:style>
  <w:style w:type="paragraph" w:styleId="ListParagraph">
    <w:name w:val="List Paragraph"/>
    <w:basedOn w:val="Normal"/>
    <w:uiPriority w:val="34"/>
    <w:qFormat/>
    <w:rsid w:val="00894E71"/>
    <w:pPr>
      <w:spacing w:after="0"/>
      <w:ind w:left="720"/>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11627">
      <w:bodyDiv w:val="1"/>
      <w:marLeft w:val="0"/>
      <w:marRight w:val="0"/>
      <w:marTop w:val="0"/>
      <w:marBottom w:val="0"/>
      <w:divBdr>
        <w:top w:val="none" w:sz="0" w:space="0" w:color="auto"/>
        <w:left w:val="none" w:sz="0" w:space="0" w:color="auto"/>
        <w:bottom w:val="none" w:sz="0" w:space="0" w:color="auto"/>
        <w:right w:val="none" w:sz="0" w:space="0" w:color="auto"/>
      </w:divBdr>
      <w:divsChild>
        <w:div w:id="2030401796">
          <w:marLeft w:val="720"/>
          <w:marRight w:val="0"/>
          <w:marTop w:val="0"/>
          <w:marBottom w:val="0"/>
          <w:divBdr>
            <w:top w:val="none" w:sz="0" w:space="0" w:color="auto"/>
            <w:left w:val="none" w:sz="0" w:space="0" w:color="auto"/>
            <w:bottom w:val="none" w:sz="0" w:space="0" w:color="auto"/>
            <w:right w:val="none" w:sz="0" w:space="0" w:color="auto"/>
          </w:divBdr>
        </w:div>
        <w:div w:id="994189334">
          <w:marLeft w:val="720"/>
          <w:marRight w:val="0"/>
          <w:marTop w:val="0"/>
          <w:marBottom w:val="0"/>
          <w:divBdr>
            <w:top w:val="none" w:sz="0" w:space="0" w:color="auto"/>
            <w:left w:val="none" w:sz="0" w:space="0" w:color="auto"/>
            <w:bottom w:val="none" w:sz="0" w:space="0" w:color="auto"/>
            <w:right w:val="none" w:sz="0" w:space="0" w:color="auto"/>
          </w:divBdr>
        </w:div>
        <w:div w:id="2080469756">
          <w:marLeft w:val="720"/>
          <w:marRight w:val="0"/>
          <w:marTop w:val="0"/>
          <w:marBottom w:val="0"/>
          <w:divBdr>
            <w:top w:val="none" w:sz="0" w:space="0" w:color="auto"/>
            <w:left w:val="none" w:sz="0" w:space="0" w:color="auto"/>
            <w:bottom w:val="none" w:sz="0" w:space="0" w:color="auto"/>
            <w:right w:val="none" w:sz="0" w:space="0" w:color="auto"/>
          </w:divBdr>
        </w:div>
        <w:div w:id="1675063570">
          <w:marLeft w:val="720"/>
          <w:marRight w:val="0"/>
          <w:marTop w:val="0"/>
          <w:marBottom w:val="0"/>
          <w:divBdr>
            <w:top w:val="none" w:sz="0" w:space="0" w:color="auto"/>
            <w:left w:val="none" w:sz="0" w:space="0" w:color="auto"/>
            <w:bottom w:val="none" w:sz="0" w:space="0" w:color="auto"/>
            <w:right w:val="none" w:sz="0" w:space="0" w:color="auto"/>
          </w:divBdr>
        </w:div>
        <w:div w:id="1855074152">
          <w:marLeft w:val="720"/>
          <w:marRight w:val="0"/>
          <w:marTop w:val="0"/>
          <w:marBottom w:val="0"/>
          <w:divBdr>
            <w:top w:val="none" w:sz="0" w:space="0" w:color="auto"/>
            <w:left w:val="none" w:sz="0" w:space="0" w:color="auto"/>
            <w:bottom w:val="none" w:sz="0" w:space="0" w:color="auto"/>
            <w:right w:val="none" w:sz="0" w:space="0" w:color="auto"/>
          </w:divBdr>
        </w:div>
        <w:div w:id="1307320378">
          <w:marLeft w:val="720"/>
          <w:marRight w:val="0"/>
          <w:marTop w:val="0"/>
          <w:marBottom w:val="0"/>
          <w:divBdr>
            <w:top w:val="none" w:sz="0" w:space="0" w:color="auto"/>
            <w:left w:val="none" w:sz="0" w:space="0" w:color="auto"/>
            <w:bottom w:val="none" w:sz="0" w:space="0" w:color="auto"/>
            <w:right w:val="none" w:sz="0" w:space="0" w:color="auto"/>
          </w:divBdr>
        </w:div>
        <w:div w:id="16707199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practice.oxfam.org.uk/publications/walking-the-talk-food-and-beverage-companies-slowly-start-turning-policy-into-p-347104" TargetMode="External"/><Relationship Id="rId3" Type="http://schemas.microsoft.com/office/2007/relationships/stylesWithEffects" Target="stylesWithEffects.xml"/><Relationship Id="rId7" Type="http://schemas.openxmlformats.org/officeDocument/2006/relationships/hyperlink" Target="https://www.oxfam.org/en/pressroom/pressreleases/2015-03-31/unilever-takes-top-spot-oxfams-behind-brands-score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practice.oxfam.org.uk/blog/2015/03/how-do-your-favourite-foods-rank-no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x.exchange.datagate.net/owa/redir.aspx?C=K6Rhvf5YaUmWuEtZszrkZb0EED_rP9II0B7pX-2MJrQyfdyE1JBcNHeJybwrRvxBJjo7UIaEQc0.&amp;URL=http%3a%2f%2fwww.illovosugar.co.za%2fUserContent%2fDocuments%2fAnnouncements%2fIllovo-Launches-Group-Guidelines-on-Land-and-Land_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2936</Characters>
  <Application>Microsoft Office Word</Application>
  <DocSecurity>0</DocSecurity>
  <Lines>24</Lines>
  <Paragraphs>6</Paragraphs>
  <ScaleCrop>false</ScaleCrop>
  <Company>Microsoft</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4</cp:revision>
  <dcterms:created xsi:type="dcterms:W3CDTF">2015-04-01T14:03:00Z</dcterms:created>
  <dcterms:modified xsi:type="dcterms:W3CDTF">2015-04-01T14:08:00Z</dcterms:modified>
</cp:coreProperties>
</file>