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48" w:rsidRPr="0037398B" w:rsidRDefault="00233648" w:rsidP="0023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</w:pPr>
      <w:r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 xml:space="preserve">Media: </w:t>
      </w:r>
      <w:r w:rsidR="00816420"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>employee</w:t>
      </w:r>
      <w:r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 xml:space="preserve"> of plant in </w:t>
      </w:r>
      <w:proofErr w:type="spellStart"/>
      <w:r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>Lviv</w:t>
      </w:r>
      <w:proofErr w:type="spellEnd"/>
      <w:r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 xml:space="preserve"> region die</w:t>
      </w:r>
      <w:r w:rsidR="00816420"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>d because she was afraid to take</w:t>
      </w:r>
      <w:r w:rsidR="00816420" w:rsidRPr="0095053E">
        <w:rPr>
          <w:rFonts w:eastAsia="Times New Roman" w:cs="Courier New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816420" w:rsidRPr="0095053E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>sick leave</w:t>
      </w:r>
      <w:r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816420"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>over</w:t>
      </w:r>
      <w:r w:rsidRPr="0037398B">
        <w:rPr>
          <w:rFonts w:eastAsia="Times New Roman" w:cs="Courier New"/>
          <w:b/>
          <w:color w:val="000000" w:themeColor="text1"/>
          <w:sz w:val="28"/>
          <w:szCs w:val="28"/>
          <w:lang w:val="en-US" w:eastAsia="ru-RU"/>
        </w:rPr>
        <w:t xml:space="preserve"> threat of dismissal</w:t>
      </w:r>
    </w:p>
    <w:p w:rsidR="0095053E" w:rsidRPr="0037398B" w:rsidRDefault="0095053E" w:rsidP="0023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lang w:val="en-US" w:eastAsia="ru-RU"/>
        </w:rPr>
      </w:pPr>
    </w:p>
    <w:p w:rsidR="0095053E" w:rsidRPr="0095053E" w:rsidRDefault="0095053E" w:rsidP="0023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</w:pPr>
      <w:r w:rsidRPr="0095053E"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  <w:t xml:space="preserve">Author: Iryna </w:t>
      </w:r>
      <w:proofErr w:type="spellStart"/>
      <w:r w:rsidRPr="0095053E"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  <w:t>Stasyuk</w:t>
      </w:r>
      <w:proofErr w:type="spellEnd"/>
      <w:r w:rsidRPr="0095053E"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95053E"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  <w:t>Khmarochos</w:t>
      </w:r>
      <w:proofErr w:type="spellEnd"/>
    </w:p>
    <w:p w:rsidR="0095053E" w:rsidRPr="0095053E" w:rsidRDefault="0095053E" w:rsidP="0023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</w:pPr>
      <w:r w:rsidRPr="0095053E"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  <w:t>Date: 15 March 2019</w:t>
      </w:r>
    </w:p>
    <w:p w:rsidR="0095053E" w:rsidRPr="0037398B" w:rsidRDefault="00EB3C54" w:rsidP="0023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 w:themeColor="text1"/>
          <w:sz w:val="24"/>
          <w:szCs w:val="24"/>
          <w:lang w:val="en-US" w:eastAsia="ru-RU"/>
        </w:rPr>
      </w:pPr>
      <w:hyperlink r:id="rId4" w:history="1">
        <w:r w:rsidR="0095053E" w:rsidRPr="0037398B">
          <w:rPr>
            <w:rStyle w:val="Hyperlink"/>
            <w:sz w:val="24"/>
            <w:szCs w:val="24"/>
            <w:lang w:val="en-US"/>
          </w:rPr>
          <w:t>https://hmarochos.kiev.ua/2019/03/15/zmi-pratsivnytsya-zavodu-na-lvovshhyni-pomerla-bo-boyalas-pity-na-likarnyanyj-cherez-zagrozu-zvilnennya/?fbclid=IwAR3QSJrQywr3o9_EAKru1CLjEWgkQicY27egSoahnQVp-Lv2Vlq7R3XFU7c</w:t>
        </w:r>
      </w:hyperlink>
    </w:p>
    <w:p w:rsidR="0015516C" w:rsidRPr="00816420" w:rsidRDefault="0015516C" w:rsidP="0023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sz w:val="24"/>
          <w:szCs w:val="24"/>
          <w:lang w:val="en-US" w:eastAsia="ru-RU"/>
        </w:rPr>
      </w:pPr>
    </w:p>
    <w:p w:rsidR="0015516C" w:rsidRPr="0037398B" w:rsidRDefault="0015516C" w:rsidP="0015516C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A worker of the Fujikura</w:t>
      </w:r>
      <w:r w:rsidR="0037398B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[automobile parts]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plant in </w:t>
      </w:r>
      <w:proofErr w:type="spellStart"/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Lviv</w:t>
      </w:r>
      <w:proofErr w:type="spellEnd"/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region lost consciousness 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at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the workplace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and died in a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hospital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two weeks later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, according to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information agency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Cynical </w:t>
      </w:r>
      <w:proofErr w:type="spellStart"/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Lviv</w:t>
      </w:r>
      <w:proofErr w:type="spellEnd"/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.</w:t>
      </w:r>
    </w:p>
    <w:p w:rsidR="0015516C" w:rsidRPr="0037398B" w:rsidRDefault="0015516C" w:rsidP="0015516C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15516C" w:rsidRPr="0037398B" w:rsidRDefault="0015516C" w:rsidP="0015516C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In 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the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hospital, a 40-year-old woman 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was diagnosed with bilateral pneumonia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. 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Her c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olleagues reported that she did not want to 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take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sick leave because </w:t>
      </w:r>
      <w:r w:rsidR="00816420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workers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are threatened with dismissal if the number of "deviations from work" exceeds four per year.</w:t>
      </w:r>
    </w:p>
    <w:p w:rsidR="0015516C" w:rsidRPr="0037398B" w:rsidRDefault="0015516C" w:rsidP="0015516C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15516C" w:rsidRPr="0037398B" w:rsidRDefault="0015516C" w:rsidP="0015516C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The worker was engaged in the assembly of the wired network. She </w:t>
      </w:r>
      <w:r w:rsidR="00EF3560">
        <w:rPr>
          <w:rFonts w:asciiTheme="minorHAnsi" w:hAnsiTheme="minorHAnsi"/>
          <w:color w:val="000000" w:themeColor="text1"/>
          <w:sz w:val="24"/>
          <w:szCs w:val="24"/>
          <w:lang w:val="en-US"/>
        </w:rPr>
        <w:t>had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three children.</w:t>
      </w:r>
    </w:p>
    <w:p w:rsidR="0015516C" w:rsidRPr="0037398B" w:rsidRDefault="0015516C" w:rsidP="0015516C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15516C" w:rsidRPr="0015516C" w:rsidRDefault="00EF3560" w:rsidP="0015516C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V</w:t>
      </w:r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iolation of working conditions at the Fujikura plant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was reported earlier. The plant</w:t>
      </w:r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was opened in 2016 in the village of </w:t>
      </w:r>
      <w:proofErr w:type="spellStart"/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Pidryasne</w:t>
      </w:r>
      <w:proofErr w:type="spellEnd"/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in the </w:t>
      </w:r>
      <w:proofErr w:type="spellStart"/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Lviv</w:t>
      </w:r>
      <w:proofErr w:type="spellEnd"/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region. At the same time, journalists complained that the management of the plant refuse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d</w:t>
      </w:r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to communicate</w:t>
      </w:r>
      <w:r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with them</w:t>
      </w:r>
      <w:r w:rsidR="0015516C" w:rsidRPr="0037398B">
        <w:rPr>
          <w:rFonts w:asciiTheme="minorHAnsi" w:hAnsiTheme="minorHAnsi"/>
          <w:color w:val="000000" w:themeColor="text1"/>
          <w:sz w:val="24"/>
          <w:szCs w:val="24"/>
          <w:lang w:val="en-US"/>
        </w:rPr>
        <w:t>.</w:t>
      </w:r>
    </w:p>
    <w:p w:rsidR="009E2F77" w:rsidRPr="0015516C" w:rsidRDefault="0015516C">
      <w:pPr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15516C">
        <w:rPr>
          <w:color w:val="000000" w:themeColor="text1"/>
          <w:sz w:val="24"/>
          <w:szCs w:val="24"/>
          <w:lang w:val="en-US"/>
        </w:rPr>
        <w:br/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In March 2018, </w:t>
      </w:r>
      <w:proofErr w:type="spellStart"/>
      <w:r w:rsidR="00EF3560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Vholos</w:t>
      </w:r>
      <w:proofErr w:type="spellEnd"/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newspaper reported </w:t>
      </w:r>
      <w:r w:rsidR="006139F0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that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a 31-year-old factory employee tried to cut </w:t>
      </w:r>
      <w:r w:rsidR="006139F0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her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throat </w:t>
      </w:r>
      <w:r w:rsidR="006139F0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with a 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stationery knife after she was </w:t>
      </w:r>
      <w:r w:rsidR="0095053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fired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. The police did not comment on the information for a long time, but subsequently opened a criminal proceeding on suicide. After this </w:t>
      </w:r>
      <w:r w:rsidR="0016531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incident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the </w:t>
      </w:r>
      <w:r w:rsidR="0095053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newspaper published a </w:t>
      </w:r>
      <w:r w:rsidR="006D119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detailed </w:t>
      </w:r>
      <w:r w:rsidR="0095053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report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about </w:t>
      </w:r>
      <w:r w:rsidR="0016531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working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conditions at the plant, in particular: lack of proper medical care; lack of technical breaks; no fixed </w:t>
      </w:r>
      <w:r w:rsidR="00844257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lunch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; excess of production norms; unsanitary</w:t>
      </w:r>
      <w:r w:rsidR="0095053E" w:rsidRPr="0095053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5053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conditions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; excess </w:t>
      </w:r>
      <w:r w:rsidR="003E1A61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room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temperature; sexual harassment; </w:t>
      </w:r>
      <w:r w:rsidR="006D119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opaque</w:t>
      </w:r>
      <w:r w:rsidR="006D119C"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6531E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payroll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; closed accounting, etc.</w:t>
      </w:r>
    </w:p>
    <w:p w:rsidR="00844257" w:rsidRDefault="0015516C">
      <w:pPr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"</w:t>
      </w:r>
      <w:r w:rsidR="00844257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Prior to employment I and other female applicants were warned that during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probation</w:t>
      </w:r>
      <w:r w:rsidR="00844257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ary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period</w:t>
      </w:r>
      <w:r w:rsidR="00844257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it is undesirable to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become pregnant, and </w:t>
      </w:r>
      <w:r w:rsidR="00844257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hospital manager called pregnancy </w:t>
      </w:r>
      <w:r w:rsidR="00844257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"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a violation of discipline," one of the employees </w:t>
      </w:r>
      <w:r w:rsidR="00844257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said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on </w:t>
      </w:r>
      <w:r w:rsid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condition of 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anonymity. </w:t>
      </w:r>
    </w:p>
    <w:p w:rsidR="0015516C" w:rsidRDefault="0015516C">
      <w:pPr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"Very often </w:t>
      </w:r>
      <w:r w:rsid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workers on the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evening shift ha</w:t>
      </w:r>
      <w:r w:rsid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ve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to work for 12 hours, because the bus just does</w:t>
      </w:r>
      <w:r w:rsidR="0037398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n't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take them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home. There was an incident when our boss closed toilets</w:t>
      </w:r>
      <w:r w:rsidR="00B7252B" w:rsidRP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7252B"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at the plant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. He </w:t>
      </w:r>
      <w:r w:rsid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explained this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by the fact that </w:t>
      </w:r>
      <w:r w:rsid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we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had to </w:t>
      </w:r>
      <w:r w:rsidR="00B7252B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meet our production targets</w:t>
      </w:r>
      <w:r w:rsidRPr="0015516C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and endure, "said another worker.</w:t>
      </w:r>
    </w:p>
    <w:p w:rsidR="0095053E" w:rsidRPr="0095053E" w:rsidRDefault="0095053E" w:rsidP="0095053E">
      <w:pPr>
        <w:pStyle w:val="HTMLVorformatiert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  <w:r w:rsidRPr="0037398B">
        <w:rPr>
          <w:rFonts w:asciiTheme="minorHAnsi" w:hAnsiTheme="minorHAnsi"/>
          <w:color w:val="212121"/>
          <w:sz w:val="24"/>
          <w:szCs w:val="24"/>
          <w:lang w:val="en-US"/>
        </w:rPr>
        <w:t xml:space="preserve">The workers tried to create a trade union but a few days </w:t>
      </w:r>
      <w:r w:rsidR="00B7252B" w:rsidRPr="0037398B">
        <w:rPr>
          <w:rFonts w:asciiTheme="minorHAnsi" w:hAnsiTheme="minorHAnsi"/>
          <w:color w:val="212121"/>
          <w:sz w:val="24"/>
          <w:szCs w:val="24"/>
          <w:lang w:val="en-US"/>
        </w:rPr>
        <w:t xml:space="preserve">later </w:t>
      </w:r>
      <w:r w:rsidRPr="0037398B">
        <w:rPr>
          <w:rFonts w:asciiTheme="minorHAnsi" w:hAnsiTheme="minorHAnsi"/>
          <w:color w:val="212121"/>
          <w:sz w:val="24"/>
          <w:szCs w:val="24"/>
          <w:lang w:val="en-US"/>
        </w:rPr>
        <w:t xml:space="preserve">the </w:t>
      </w:r>
      <w:r w:rsidR="00B7252B" w:rsidRPr="0037398B">
        <w:rPr>
          <w:rFonts w:asciiTheme="minorHAnsi" w:hAnsiTheme="minorHAnsi"/>
          <w:color w:val="212121"/>
          <w:sz w:val="24"/>
          <w:szCs w:val="24"/>
          <w:lang w:val="en-US"/>
        </w:rPr>
        <w:t>plant management fired</w:t>
      </w:r>
      <w:r w:rsidRPr="0037398B">
        <w:rPr>
          <w:rFonts w:asciiTheme="minorHAnsi" w:hAnsiTheme="minorHAnsi"/>
          <w:color w:val="212121"/>
          <w:sz w:val="24"/>
          <w:szCs w:val="24"/>
          <w:lang w:val="en-US"/>
        </w:rPr>
        <w:t xml:space="preserve"> </w:t>
      </w:r>
      <w:r w:rsidR="00B7252B" w:rsidRPr="0037398B">
        <w:rPr>
          <w:rFonts w:asciiTheme="minorHAnsi" w:hAnsiTheme="minorHAnsi"/>
          <w:color w:val="212121"/>
          <w:sz w:val="24"/>
          <w:szCs w:val="24"/>
          <w:lang w:val="en-US"/>
        </w:rPr>
        <w:t>a</w:t>
      </w:r>
      <w:r w:rsidRPr="0037398B">
        <w:rPr>
          <w:rFonts w:asciiTheme="minorHAnsi" w:hAnsiTheme="minorHAnsi"/>
          <w:color w:val="212121"/>
          <w:sz w:val="24"/>
          <w:szCs w:val="24"/>
          <w:lang w:val="en-US"/>
        </w:rPr>
        <w:t xml:space="preserve"> head of the newly formed trade union and his </w:t>
      </w:r>
      <w:r w:rsidR="00B7252B" w:rsidRPr="0037398B">
        <w:rPr>
          <w:rFonts w:asciiTheme="minorHAnsi" w:hAnsiTheme="minorHAnsi"/>
          <w:color w:val="212121"/>
          <w:sz w:val="24"/>
          <w:szCs w:val="24"/>
          <w:lang w:val="en-US"/>
        </w:rPr>
        <w:t>deputy</w:t>
      </w:r>
      <w:r w:rsidRPr="0037398B">
        <w:rPr>
          <w:rFonts w:asciiTheme="minorHAnsi" w:hAnsiTheme="minorHAnsi"/>
          <w:color w:val="212121"/>
          <w:sz w:val="24"/>
          <w:szCs w:val="24"/>
          <w:lang w:val="en-US"/>
        </w:rPr>
        <w:t>.</w:t>
      </w:r>
    </w:p>
    <w:p w:rsidR="0095053E" w:rsidRPr="0095053E" w:rsidRDefault="0095053E" w:rsidP="0095053E">
      <w:pPr>
        <w:pStyle w:val="HTMLVorformatiert"/>
        <w:shd w:val="clear" w:color="auto" w:fill="FFFFFF"/>
        <w:rPr>
          <w:rFonts w:asciiTheme="minorHAnsi" w:hAnsiTheme="minorHAnsi"/>
          <w:color w:val="212121"/>
          <w:sz w:val="24"/>
          <w:szCs w:val="24"/>
          <w:lang w:val="en-US"/>
        </w:rPr>
      </w:pPr>
    </w:p>
    <w:p w:rsidR="0015516C" w:rsidRPr="0095053E" w:rsidRDefault="0095053E" w:rsidP="00B7252B">
      <w:pPr>
        <w:pStyle w:val="HTMLVorformatiert"/>
        <w:shd w:val="clear" w:color="auto" w:fill="FFFFFF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37398B">
        <w:rPr>
          <w:rFonts w:asciiTheme="minorHAnsi" w:hAnsiTheme="minorHAnsi"/>
          <w:color w:val="212121"/>
          <w:sz w:val="24"/>
          <w:szCs w:val="24"/>
          <w:lang w:val="en-US"/>
        </w:rPr>
        <w:lastRenderedPageBreak/>
        <w:t xml:space="preserve">The Fujikura plant produces electrical equipment for automobiles, including Volkswagen. Director General - Jorge Garcia Puente. The founders are the Spanish and Romanian branch of the Japanese </w:t>
      </w:r>
      <w:r w:rsidR="0037398B">
        <w:rPr>
          <w:rFonts w:asciiTheme="minorHAnsi" w:hAnsiTheme="minorHAnsi"/>
          <w:color w:val="212121"/>
          <w:sz w:val="24"/>
          <w:szCs w:val="24"/>
          <w:lang w:val="en-US"/>
        </w:rPr>
        <w:t>company</w:t>
      </w:r>
      <w:r w:rsidR="0037398B" w:rsidRPr="0037398B">
        <w:rPr>
          <w:rFonts w:asciiTheme="minorHAnsi" w:hAnsiTheme="minorHAnsi"/>
          <w:color w:val="212121"/>
          <w:sz w:val="24"/>
          <w:szCs w:val="24"/>
          <w:lang w:val="en-US"/>
        </w:rPr>
        <w:t xml:space="preserve"> </w:t>
      </w:r>
      <w:r w:rsidRPr="0037398B">
        <w:rPr>
          <w:rFonts w:asciiTheme="minorHAnsi" w:hAnsiTheme="minorHAnsi"/>
          <w:color w:val="212121"/>
          <w:sz w:val="24"/>
          <w:szCs w:val="24"/>
          <w:lang w:val="en-US"/>
        </w:rPr>
        <w:t>Fujikura.</w:t>
      </w:r>
      <w:bookmarkStart w:id="0" w:name="_GoBack"/>
      <w:bookmarkEnd w:id="0"/>
    </w:p>
    <w:sectPr w:rsidR="0015516C" w:rsidRPr="0095053E" w:rsidSect="009E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75A83"/>
    <w:rsid w:val="001528DC"/>
    <w:rsid w:val="0015516C"/>
    <w:rsid w:val="0016531E"/>
    <w:rsid w:val="00200454"/>
    <w:rsid w:val="00233648"/>
    <w:rsid w:val="002C7D17"/>
    <w:rsid w:val="0037398B"/>
    <w:rsid w:val="003E1A61"/>
    <w:rsid w:val="006139F0"/>
    <w:rsid w:val="006D119C"/>
    <w:rsid w:val="00816420"/>
    <w:rsid w:val="00844257"/>
    <w:rsid w:val="00867AA2"/>
    <w:rsid w:val="008B69B6"/>
    <w:rsid w:val="008F204A"/>
    <w:rsid w:val="0095053E"/>
    <w:rsid w:val="009621A7"/>
    <w:rsid w:val="009B072A"/>
    <w:rsid w:val="009E2F77"/>
    <w:rsid w:val="00B7252B"/>
    <w:rsid w:val="00C17E12"/>
    <w:rsid w:val="00C67A04"/>
    <w:rsid w:val="00EB3C54"/>
    <w:rsid w:val="00E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2F045-EC94-984E-B051-9B427448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F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233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36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Absatz-Standardschriftart"/>
    <w:uiPriority w:val="99"/>
    <w:semiHidden/>
    <w:unhideWhenUsed/>
    <w:rsid w:val="0095053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4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1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1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1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862">
              <w:marLeft w:val="150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24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33766">
                                                  <w:marLeft w:val="-20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5" w:color="DFE1E5"/>
                                                    <w:left w:val="single" w:sz="4" w:space="10" w:color="DFE1E5"/>
                                                    <w:bottom w:val="single" w:sz="4" w:space="5" w:color="DFE1E5"/>
                                                    <w:right w:val="single" w:sz="4" w:space="10" w:color="DFE1E5"/>
                                                  </w:divBdr>
                                                  <w:divsChild>
                                                    <w:div w:id="125123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1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40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8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294057">
                                                                      <w:marLeft w:val="-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5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3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7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00281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8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7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84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9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1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5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05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6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832125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4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3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66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01783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0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0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3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5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78635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6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07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04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4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81821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2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6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6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3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73336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45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5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80902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8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0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7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6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5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95930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62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47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3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9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324172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4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98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000933">
                                                              <w:marLeft w:val="30"/>
                                                              <w:marRight w:val="30"/>
                                                              <w:marTop w:val="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69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1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0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1380">
                              <w:marLeft w:val="0"/>
                              <w:marRight w:val="0"/>
                              <w:marTop w:val="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4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marochos.kiev.ua/2019/03/15/zmi-pratsivnytsya-zavodu-na-lvovshhyni-pomerla-bo-boyalas-pity-na-likarnyanyj-cherez-zagrozu-zvilnennya/?fbclid=IwAR3QSJrQywr3o9_EAKru1CLjEWgkQicY27egSoahnQVp-Lv2Vlq7R3XFU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Skybenko</dc:creator>
  <cp:lastModifiedBy>Saskia Wilks</cp:lastModifiedBy>
  <cp:revision>2</cp:revision>
  <dcterms:created xsi:type="dcterms:W3CDTF">2019-05-03T09:42:00Z</dcterms:created>
  <dcterms:modified xsi:type="dcterms:W3CDTF">2019-05-03T09:42:00Z</dcterms:modified>
</cp:coreProperties>
</file>