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8950" w14:textId="77777777" w:rsidR="00677F9D" w:rsidRPr="00AC00AC" w:rsidRDefault="00677F9D">
      <w:pPr>
        <w:rPr>
          <w:b/>
          <w:sz w:val="28"/>
          <w:szCs w:val="28"/>
        </w:rPr>
      </w:pPr>
      <w:bookmarkStart w:id="0" w:name="_GoBack"/>
      <w:bookmarkEnd w:id="0"/>
      <w:r w:rsidRPr="00AC00AC">
        <w:rPr>
          <w:b/>
          <w:sz w:val="28"/>
          <w:szCs w:val="28"/>
        </w:rPr>
        <w:t>Rede auf Hugo Boss HV am 3. Mai 2018</w:t>
      </w:r>
      <w:r w:rsidR="00AC00AC">
        <w:rPr>
          <w:b/>
          <w:sz w:val="28"/>
          <w:szCs w:val="28"/>
        </w:rPr>
        <w:t xml:space="preserve"> von Gisela Burckhardt, FEMNET</w:t>
      </w:r>
    </w:p>
    <w:p w14:paraId="686069B3" w14:textId="77777777" w:rsidR="00677F9D" w:rsidRDefault="00677F9D"/>
    <w:p w14:paraId="55C3D53D" w14:textId="77777777" w:rsidR="00677F9D" w:rsidRDefault="00677F9D"/>
    <w:p w14:paraId="54D85D80" w14:textId="59E83AEF" w:rsidR="004257D5" w:rsidRPr="00DF4AF6" w:rsidRDefault="00677F9D" w:rsidP="00FF662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F4AF6">
        <w:rPr>
          <w:b/>
          <w:sz w:val="24"/>
          <w:szCs w:val="24"/>
        </w:rPr>
        <w:t>Transparenz:</w:t>
      </w:r>
      <w:r w:rsidRPr="00DF4AF6">
        <w:rPr>
          <w:sz w:val="24"/>
          <w:szCs w:val="24"/>
        </w:rPr>
        <w:t xml:space="preserve"> </w:t>
      </w:r>
      <w:r w:rsidR="004257D5" w:rsidRPr="00DF4AF6">
        <w:rPr>
          <w:b/>
          <w:sz w:val="24"/>
          <w:szCs w:val="24"/>
        </w:rPr>
        <w:t>Im NH-</w:t>
      </w:r>
      <w:r w:rsidR="004257D5" w:rsidRPr="00DF4AF6">
        <w:rPr>
          <w:sz w:val="24"/>
          <w:szCs w:val="24"/>
        </w:rPr>
        <w:t>Bericht von Hugo Boss steht: „</w:t>
      </w:r>
      <w:r w:rsidR="004257D5" w:rsidRPr="00DF4AF6">
        <w:rPr>
          <w:rFonts w:eastAsia="Times New Roman"/>
          <w:sz w:val="24"/>
          <w:szCs w:val="24"/>
        </w:rPr>
        <w:t xml:space="preserve">Die langfristigen und starken Partnerschaften ermöglichen es uns, </w:t>
      </w:r>
      <w:r w:rsidR="004257D5" w:rsidRPr="00DF4AF6">
        <w:rPr>
          <w:rFonts w:eastAsia="Times New Roman"/>
          <w:b/>
          <w:bCs/>
          <w:sz w:val="24"/>
          <w:szCs w:val="24"/>
        </w:rPr>
        <w:t>all unsere Fertigwarenlieferanten</w:t>
      </w:r>
      <w:r w:rsidR="004257D5" w:rsidRPr="00DF4AF6">
        <w:rPr>
          <w:rFonts w:eastAsia="Times New Roman"/>
          <w:sz w:val="24"/>
          <w:szCs w:val="24"/>
        </w:rPr>
        <w:t xml:space="preserve"> mit den dazugehörigen Produktionsstätten </w:t>
      </w:r>
      <w:r w:rsidR="004257D5" w:rsidRPr="00DF4AF6">
        <w:rPr>
          <w:rFonts w:eastAsia="Times New Roman"/>
          <w:b/>
          <w:bCs/>
          <w:sz w:val="24"/>
          <w:szCs w:val="24"/>
        </w:rPr>
        <w:t>offenzulegen</w:t>
      </w:r>
      <w:r w:rsidR="004257D5" w:rsidRPr="00DF4AF6">
        <w:rPr>
          <w:rFonts w:eastAsia="Times New Roman"/>
          <w:sz w:val="24"/>
          <w:szCs w:val="24"/>
        </w:rPr>
        <w:t>.“</w:t>
      </w:r>
      <w:r w:rsidR="00D33C39" w:rsidRPr="00DF4AF6">
        <w:rPr>
          <w:rFonts w:eastAsia="Times New Roman"/>
          <w:sz w:val="24"/>
          <w:szCs w:val="24"/>
        </w:rPr>
        <w:br/>
        <w:t>Tabelle auf Webseite zeigt eine Liste von 172 Lieferanten an.</w:t>
      </w:r>
      <w:r w:rsidR="00D33C39" w:rsidRPr="00DF4AF6">
        <w:rPr>
          <w:sz w:val="24"/>
          <w:szCs w:val="24"/>
        </w:rPr>
        <w:br/>
      </w:r>
      <w:r w:rsidR="004257D5" w:rsidRPr="00DF4AF6">
        <w:rPr>
          <w:sz w:val="24"/>
          <w:szCs w:val="24"/>
        </w:rPr>
        <w:br/>
      </w:r>
      <w:r w:rsidR="004257D5" w:rsidRPr="00DF4AF6">
        <w:rPr>
          <w:rFonts w:eastAsia="Times New Roman" w:cs="Arial"/>
          <w:sz w:val="24"/>
          <w:szCs w:val="24"/>
          <w:lang w:eastAsia="de-DE"/>
        </w:rPr>
        <w:t xml:space="preserve">Im Geschäftsbericht 2017 steht jedoch: </w:t>
      </w:r>
      <w:r w:rsidRPr="00DF4AF6">
        <w:rPr>
          <w:rFonts w:eastAsia="Times New Roman" w:cs="Arial"/>
          <w:sz w:val="24"/>
          <w:szCs w:val="24"/>
          <w:lang w:eastAsia="de-DE"/>
        </w:rPr>
        <w:t xml:space="preserve">Im vergangenen Jahr bezog HUGO BOSS Fertigwaren von </w:t>
      </w:r>
      <w:r w:rsidRPr="00DF4AF6">
        <w:rPr>
          <w:rFonts w:eastAsia="Times New Roman" w:cs="Arial"/>
          <w:b/>
          <w:sz w:val="24"/>
          <w:szCs w:val="24"/>
          <w:lang w:eastAsia="de-DE"/>
        </w:rPr>
        <w:t xml:space="preserve">175 externen Zulieferern, </w:t>
      </w:r>
      <w:r w:rsidR="004257D5" w:rsidRPr="00DF4AF6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DF4AF6">
        <w:rPr>
          <w:rFonts w:eastAsia="Times New Roman" w:cs="Arial"/>
          <w:b/>
          <w:sz w:val="24"/>
          <w:szCs w:val="24"/>
          <w:lang w:eastAsia="de-DE"/>
        </w:rPr>
        <w:t>die in 202 Produktionsstätten fertigten</w:t>
      </w:r>
      <w:r w:rsidRPr="00DF4AF6">
        <w:rPr>
          <w:rFonts w:eastAsia="Times New Roman" w:cs="Arial"/>
          <w:sz w:val="24"/>
          <w:szCs w:val="24"/>
          <w:lang w:eastAsia="de-DE"/>
        </w:rPr>
        <w:t xml:space="preserve"> </w:t>
      </w:r>
      <w:r w:rsidR="004257D5" w:rsidRPr="00DF4AF6">
        <w:rPr>
          <w:sz w:val="24"/>
          <w:szCs w:val="24"/>
        </w:rPr>
        <w:br/>
      </w:r>
      <w:r w:rsidR="004257D5" w:rsidRPr="00DF4AF6">
        <w:rPr>
          <w:sz w:val="24"/>
          <w:szCs w:val="24"/>
        </w:rPr>
        <w:br/>
      </w:r>
      <w:r w:rsidR="004257D5" w:rsidRPr="00DF4AF6">
        <w:rPr>
          <w:b/>
          <w:sz w:val="24"/>
          <w:szCs w:val="24"/>
        </w:rPr>
        <w:t>Meine Frage lautet:</w:t>
      </w:r>
      <w:r w:rsidR="004257D5" w:rsidRPr="00DF4AF6">
        <w:rPr>
          <w:sz w:val="24"/>
          <w:szCs w:val="24"/>
        </w:rPr>
        <w:t xml:space="preserve"> Wie ist dieser Unterschied zu erklären?</w:t>
      </w:r>
      <w:r w:rsidR="00D33C39" w:rsidRPr="00DF4AF6">
        <w:rPr>
          <w:sz w:val="24"/>
          <w:szCs w:val="24"/>
        </w:rPr>
        <w:t xml:space="preserve"> 172:202?</w:t>
      </w:r>
      <w:r w:rsidR="00FF6624" w:rsidRPr="00DF4AF6">
        <w:rPr>
          <w:sz w:val="24"/>
          <w:szCs w:val="24"/>
        </w:rPr>
        <w:br/>
      </w:r>
      <w:r w:rsidR="00FF6624" w:rsidRPr="00DF4AF6">
        <w:rPr>
          <w:sz w:val="24"/>
          <w:szCs w:val="24"/>
        </w:rPr>
        <w:br/>
      </w:r>
      <w:r w:rsidR="00FF6624" w:rsidRPr="00DF4AF6">
        <w:rPr>
          <w:b/>
          <w:sz w:val="24"/>
          <w:szCs w:val="24"/>
        </w:rPr>
        <w:t>Antwort von HB:</w:t>
      </w:r>
      <w:r w:rsidR="00FF6624" w:rsidRPr="00DF4AF6">
        <w:rPr>
          <w:sz w:val="24"/>
          <w:szCs w:val="24"/>
        </w:rPr>
        <w:t xml:space="preserve"> 172 sind die Produktionsstätten, in denen im Jahr 2018 </w:t>
      </w:r>
      <w:r w:rsidR="00DF4AF6" w:rsidRPr="00DF4AF6">
        <w:rPr>
          <w:sz w:val="24"/>
          <w:szCs w:val="24"/>
        </w:rPr>
        <w:t xml:space="preserve">Produktion geplant ist. </w:t>
      </w:r>
      <w:r w:rsidR="005F1E30">
        <w:rPr>
          <w:sz w:val="24"/>
          <w:szCs w:val="24"/>
        </w:rPr>
        <w:t xml:space="preserve">In </w:t>
      </w:r>
      <w:r w:rsidR="00DF4AF6">
        <w:rPr>
          <w:sz w:val="24"/>
          <w:szCs w:val="24"/>
        </w:rPr>
        <w:t xml:space="preserve">30 Produktionsstätten </w:t>
      </w:r>
      <w:r w:rsidR="005F1E30">
        <w:rPr>
          <w:sz w:val="24"/>
          <w:szCs w:val="24"/>
        </w:rPr>
        <w:t>lässt HB demnach derzeit nicht arbeiten.</w:t>
      </w:r>
      <w:r w:rsidR="007559F1" w:rsidRPr="00DF4AF6">
        <w:rPr>
          <w:sz w:val="24"/>
          <w:szCs w:val="24"/>
        </w:rPr>
        <w:br/>
      </w:r>
      <w:r w:rsidR="00D33C39" w:rsidRPr="00DF4AF6">
        <w:rPr>
          <w:sz w:val="24"/>
          <w:szCs w:val="24"/>
        </w:rPr>
        <w:br/>
      </w:r>
    </w:p>
    <w:p w14:paraId="0B87D743" w14:textId="08F1EC7F" w:rsidR="004229B9" w:rsidRPr="00FF6624" w:rsidRDefault="003B18DC" w:rsidP="00FF6624">
      <w:pPr>
        <w:pStyle w:val="Listenabsatz"/>
        <w:numPr>
          <w:ilvl w:val="0"/>
          <w:numId w:val="2"/>
        </w:num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>Moderne Sklaverei bei einem Zulieferer in Indien</w:t>
      </w:r>
      <w:r w:rsidR="008369C1" w:rsidRPr="003B18DC">
        <w:rPr>
          <w:b/>
          <w:sz w:val="24"/>
          <w:szCs w:val="24"/>
        </w:rPr>
        <w:t>:</w:t>
      </w:r>
      <w:r w:rsidR="008369C1">
        <w:rPr>
          <w:sz w:val="24"/>
          <w:szCs w:val="24"/>
        </w:rPr>
        <w:t xml:space="preserve"> Bericht in </w:t>
      </w:r>
      <w:r>
        <w:rPr>
          <w:sz w:val="24"/>
          <w:szCs w:val="24"/>
        </w:rPr>
        <w:t>„</w:t>
      </w:r>
      <w:r w:rsidR="008369C1">
        <w:rPr>
          <w:sz w:val="24"/>
          <w:szCs w:val="24"/>
        </w:rPr>
        <w:t>The Guardian</w:t>
      </w:r>
      <w:r>
        <w:rPr>
          <w:sz w:val="24"/>
          <w:szCs w:val="24"/>
        </w:rPr>
        <w:t xml:space="preserve">“ </w:t>
      </w:r>
      <w:r w:rsidR="008369C1">
        <w:rPr>
          <w:sz w:val="24"/>
          <w:szCs w:val="24"/>
        </w:rPr>
        <w:t xml:space="preserve"> vom 4.1.2018 wirft Hugo Boss vor, dass bei seinem Zulieferer Best Corporation modern </w:t>
      </w:r>
      <w:proofErr w:type="spellStart"/>
      <w:r w:rsidR="008369C1">
        <w:rPr>
          <w:sz w:val="24"/>
          <w:szCs w:val="24"/>
        </w:rPr>
        <w:t>slavery</w:t>
      </w:r>
      <w:proofErr w:type="spellEnd"/>
      <w:r w:rsidR="008369C1">
        <w:rPr>
          <w:sz w:val="24"/>
          <w:szCs w:val="24"/>
        </w:rPr>
        <w:t xml:space="preserve"> herrsche: Junge Fr</w:t>
      </w:r>
      <w:r>
        <w:rPr>
          <w:sz w:val="24"/>
          <w:szCs w:val="24"/>
        </w:rPr>
        <w:t>auen sind auf den Fabrikgelände</w:t>
      </w:r>
      <w:r w:rsidR="008369C1">
        <w:rPr>
          <w:sz w:val="24"/>
          <w:szCs w:val="24"/>
        </w:rPr>
        <w:t xml:space="preserve"> eingeschlossen, </w:t>
      </w:r>
      <w:r>
        <w:rPr>
          <w:sz w:val="24"/>
          <w:szCs w:val="24"/>
        </w:rPr>
        <w:t>sie können das Gelände nicht verlassen, sind eingesperrt, sie dürfen Mobiltelefone nicht benutzen oder diese werden von Aufsehern überwacht.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037F5" w:rsidRPr="00D037F5">
        <w:rPr>
          <w:sz w:val="24"/>
          <w:szCs w:val="24"/>
        </w:rPr>
        <w:t>I</w:t>
      </w:r>
      <w:r w:rsidR="008369C1" w:rsidRPr="00D037F5">
        <w:rPr>
          <w:sz w:val="24"/>
          <w:szCs w:val="24"/>
        </w:rPr>
        <w:t xml:space="preserve">ch habe </w:t>
      </w:r>
      <w:r w:rsidR="00D037F5" w:rsidRPr="00D037F5">
        <w:rPr>
          <w:sz w:val="24"/>
          <w:szCs w:val="24"/>
        </w:rPr>
        <w:t>bereits früher über dieses Phänomen berichtet, das unter dem Namen „</w:t>
      </w:r>
      <w:proofErr w:type="spellStart"/>
      <w:r w:rsidR="00D037F5" w:rsidRPr="00D037F5">
        <w:rPr>
          <w:sz w:val="24"/>
          <w:szCs w:val="24"/>
        </w:rPr>
        <w:t>Sumangali</w:t>
      </w:r>
      <w:proofErr w:type="spellEnd"/>
      <w:r w:rsidR="00D037F5" w:rsidRPr="00D037F5">
        <w:rPr>
          <w:sz w:val="24"/>
          <w:szCs w:val="24"/>
        </w:rPr>
        <w:t>“ bekannt ist</w:t>
      </w:r>
      <w:r w:rsidR="00D037F5">
        <w:rPr>
          <w:sz w:val="24"/>
          <w:szCs w:val="24"/>
        </w:rPr>
        <w:t xml:space="preserve">. </w:t>
      </w:r>
      <w:r>
        <w:rPr>
          <w:sz w:val="24"/>
          <w:szCs w:val="24"/>
        </w:rPr>
        <w:t>Es ist erfreulich, dass HB sich an einer Bündnisinitia</w:t>
      </w:r>
      <w:r w:rsidR="0035357C">
        <w:rPr>
          <w:sz w:val="24"/>
          <w:szCs w:val="24"/>
        </w:rPr>
        <w:t>tive im Rahmen des TB beteiligt.</w:t>
      </w:r>
      <w:r>
        <w:rPr>
          <w:sz w:val="24"/>
          <w:szCs w:val="24"/>
        </w:rPr>
        <w:t xml:space="preserve"> </w:t>
      </w:r>
      <w:r w:rsidR="005F1E30">
        <w:rPr>
          <w:sz w:val="24"/>
          <w:szCs w:val="24"/>
        </w:rPr>
        <w:br/>
      </w:r>
      <w:r w:rsidR="0035357C">
        <w:rPr>
          <w:sz w:val="24"/>
          <w:szCs w:val="24"/>
        </w:rPr>
        <w:t>W</w:t>
      </w:r>
      <w:r>
        <w:rPr>
          <w:sz w:val="24"/>
          <w:szCs w:val="24"/>
        </w:rPr>
        <w:t xml:space="preserve">as </w:t>
      </w:r>
      <w:r w:rsidR="005F1E30">
        <w:rPr>
          <w:sz w:val="24"/>
          <w:szCs w:val="24"/>
        </w:rPr>
        <w:t xml:space="preserve">aber </w:t>
      </w:r>
      <w:r>
        <w:rPr>
          <w:sz w:val="24"/>
          <w:szCs w:val="24"/>
        </w:rPr>
        <w:t xml:space="preserve">hat HB sonst dagegen getan? Eine Hotline installiert – so heißt es im Statement zum modern </w:t>
      </w:r>
      <w:proofErr w:type="spellStart"/>
      <w:r>
        <w:rPr>
          <w:sz w:val="24"/>
          <w:szCs w:val="24"/>
        </w:rPr>
        <w:t>slavery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das</w:t>
      </w:r>
      <w:proofErr w:type="gramEnd"/>
      <w:r>
        <w:rPr>
          <w:sz w:val="24"/>
          <w:szCs w:val="24"/>
        </w:rPr>
        <w:t xml:space="preserve"> jedes Unternehmen in UK abgeben muss.</w:t>
      </w:r>
      <w:r w:rsidR="0035357C">
        <w:rPr>
          <w:sz w:val="24"/>
          <w:szCs w:val="24"/>
        </w:rPr>
        <w:t xml:space="preserve"> Ansonsten ist das Statement dünn, es wird nicht </w:t>
      </w:r>
      <w:r w:rsidR="00D037F5">
        <w:rPr>
          <w:sz w:val="24"/>
          <w:szCs w:val="24"/>
        </w:rPr>
        <w:t xml:space="preserve">einmal </w:t>
      </w:r>
      <w:r w:rsidR="0035357C">
        <w:rPr>
          <w:sz w:val="24"/>
          <w:szCs w:val="24"/>
        </w:rPr>
        <w:t>auf besondere regionale Risiken eingegangen.</w:t>
      </w:r>
      <w:r w:rsidR="0035357C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B18DC">
        <w:rPr>
          <w:b/>
          <w:sz w:val="24"/>
          <w:szCs w:val="24"/>
        </w:rPr>
        <w:t>Meine Frage</w:t>
      </w:r>
      <w:r w:rsidR="004229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229B9">
        <w:rPr>
          <w:sz w:val="24"/>
          <w:szCs w:val="24"/>
        </w:rPr>
        <w:br/>
      </w:r>
      <w:r>
        <w:rPr>
          <w:sz w:val="24"/>
          <w:szCs w:val="24"/>
        </w:rPr>
        <w:t>Wie viele Beschwerden hat HB über diese Hotline im letzten Jahr erhalten?</w:t>
      </w:r>
      <w:r w:rsidR="00FF6624">
        <w:rPr>
          <w:sz w:val="24"/>
          <w:szCs w:val="24"/>
        </w:rPr>
        <w:t xml:space="preserve"> (Eine hohe Anzahl von Beschwerden ist ein gutes Zeichen, weil es darauf hindeutet, dass Frauen wagen, Beschwerden einzureichen – das ist die Erfahrung aus vielen Projekten, es bedeutet nicht, dass in der Fabrik besonders viele Verstöße vorkommen, zumindest nicht mehr als in anderen)</w:t>
      </w:r>
      <w:r w:rsidR="00FF6624">
        <w:rPr>
          <w:sz w:val="24"/>
          <w:szCs w:val="24"/>
        </w:rPr>
        <w:br/>
      </w:r>
      <w:r w:rsidR="00FF6624" w:rsidRPr="00FF6624">
        <w:rPr>
          <w:b/>
          <w:sz w:val="24"/>
          <w:szCs w:val="24"/>
        </w:rPr>
        <w:t>Antwort:</w:t>
      </w:r>
      <w:r w:rsidR="00FF6624" w:rsidRPr="00FF6624">
        <w:rPr>
          <w:sz w:val="24"/>
          <w:szCs w:val="24"/>
        </w:rPr>
        <w:t xml:space="preserve"> Keine</w:t>
      </w:r>
      <w:r w:rsidR="00FF6624">
        <w:rPr>
          <w:sz w:val="24"/>
          <w:szCs w:val="24"/>
        </w:rPr>
        <w:t>!</w:t>
      </w:r>
      <w:r w:rsidR="004229B9" w:rsidRPr="00FF6624">
        <w:rPr>
          <w:sz w:val="24"/>
          <w:szCs w:val="24"/>
        </w:rPr>
        <w:br/>
      </w:r>
      <w:r w:rsidR="004229B9" w:rsidRPr="00FF6624">
        <w:rPr>
          <w:sz w:val="24"/>
          <w:szCs w:val="24"/>
        </w:rPr>
        <w:br/>
      </w:r>
    </w:p>
    <w:p w14:paraId="7559DE0F" w14:textId="6278BE3D" w:rsidR="008369C1" w:rsidRPr="008369C1" w:rsidRDefault="004229B9" w:rsidP="004257D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Ombudsmann</w:t>
      </w:r>
      <w:r w:rsidR="00CF3FE8">
        <w:rPr>
          <w:sz w:val="24"/>
          <w:szCs w:val="24"/>
        </w:rPr>
        <w:br/>
        <w:t xml:space="preserve">HB hat einen Rechtsanwalt, </w:t>
      </w:r>
      <w:r>
        <w:rPr>
          <w:sz w:val="24"/>
          <w:szCs w:val="24"/>
        </w:rPr>
        <w:t xml:space="preserve">Carsten Thiel von </w:t>
      </w:r>
      <w:proofErr w:type="spellStart"/>
      <w:r>
        <w:rPr>
          <w:sz w:val="24"/>
          <w:szCs w:val="24"/>
        </w:rPr>
        <w:t>Herff</w:t>
      </w:r>
      <w:proofErr w:type="spellEnd"/>
      <w:r>
        <w:rPr>
          <w:sz w:val="24"/>
          <w:szCs w:val="24"/>
        </w:rPr>
        <w:t>, als Ombudsmann berufen, der auch für Beschwerden aus dem Ausland zur Verfügung steht. Meine Fragen:</w:t>
      </w:r>
      <w:r>
        <w:rPr>
          <w:sz w:val="24"/>
          <w:szCs w:val="24"/>
        </w:rPr>
        <w:br/>
        <w:t>a) Führt dieser Ombudsman</w:t>
      </w:r>
      <w:r w:rsidR="0006695B">
        <w:rPr>
          <w:sz w:val="24"/>
          <w:szCs w:val="24"/>
        </w:rPr>
        <w:t>n</w:t>
      </w:r>
      <w:r>
        <w:rPr>
          <w:sz w:val="24"/>
          <w:szCs w:val="24"/>
        </w:rPr>
        <w:t xml:space="preserve"> auch die Hotline, die im </w:t>
      </w:r>
      <w:proofErr w:type="spellStart"/>
      <w:r>
        <w:rPr>
          <w:sz w:val="24"/>
          <w:szCs w:val="24"/>
        </w:rPr>
        <w:t>statement</w:t>
      </w:r>
      <w:proofErr w:type="spellEnd"/>
      <w:r>
        <w:rPr>
          <w:sz w:val="24"/>
          <w:szCs w:val="24"/>
        </w:rPr>
        <w:t xml:space="preserve"> zum modern </w:t>
      </w:r>
      <w:proofErr w:type="spellStart"/>
      <w:r>
        <w:rPr>
          <w:sz w:val="24"/>
          <w:szCs w:val="24"/>
        </w:rPr>
        <w:t>slavery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erwähnt wird?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b) Wie viele Beschwerden hat der Ombudsman</w:t>
      </w:r>
      <w:r w:rsidR="0006695B">
        <w:rPr>
          <w:sz w:val="24"/>
          <w:szCs w:val="24"/>
        </w:rPr>
        <w:t>n</w:t>
      </w:r>
      <w:r>
        <w:rPr>
          <w:sz w:val="24"/>
          <w:szCs w:val="24"/>
        </w:rPr>
        <w:t xml:space="preserve"> im letzten Jahr erhalten, a</w:t>
      </w:r>
      <w:r w:rsidR="0006695B">
        <w:rPr>
          <w:sz w:val="24"/>
          <w:szCs w:val="24"/>
        </w:rPr>
        <w:t>ufgegliedert nach:</w:t>
      </w:r>
      <w:r w:rsidR="0006695B">
        <w:rPr>
          <w:sz w:val="24"/>
          <w:szCs w:val="24"/>
        </w:rPr>
        <w:br/>
        <w:t>-  Westeuropa</w:t>
      </w:r>
      <w:r>
        <w:rPr>
          <w:sz w:val="24"/>
          <w:szCs w:val="24"/>
        </w:rPr>
        <w:t xml:space="preserve"> </w:t>
      </w:r>
      <w:r w:rsidR="0006695B">
        <w:rPr>
          <w:sz w:val="24"/>
          <w:szCs w:val="24"/>
        </w:rPr>
        <w:t>(</w:t>
      </w:r>
      <w:r>
        <w:rPr>
          <w:sz w:val="24"/>
          <w:szCs w:val="24"/>
        </w:rPr>
        <w:t>also Metzingen, eigener Betrieb</w:t>
      </w:r>
      <w:r w:rsidR="0006695B">
        <w:rPr>
          <w:sz w:val="24"/>
          <w:szCs w:val="24"/>
        </w:rPr>
        <w:t>)</w:t>
      </w:r>
      <w:r>
        <w:rPr>
          <w:sz w:val="24"/>
          <w:szCs w:val="24"/>
        </w:rPr>
        <w:br/>
        <w:t>- Osteuropa</w:t>
      </w:r>
      <w:r>
        <w:rPr>
          <w:sz w:val="24"/>
          <w:szCs w:val="24"/>
        </w:rPr>
        <w:br/>
        <w:t>- Türkei: eigener Betrieb sowie Zulieferer</w:t>
      </w:r>
      <w:r>
        <w:rPr>
          <w:sz w:val="24"/>
          <w:szCs w:val="24"/>
        </w:rPr>
        <w:br/>
      </w:r>
      <w:r w:rsidR="00896562">
        <w:rPr>
          <w:sz w:val="24"/>
          <w:szCs w:val="24"/>
        </w:rPr>
        <w:t>- Asien</w:t>
      </w:r>
      <w:r w:rsidR="00896562">
        <w:rPr>
          <w:sz w:val="24"/>
          <w:szCs w:val="24"/>
        </w:rPr>
        <w:br/>
      </w:r>
      <w:r w:rsidR="00FF6624" w:rsidRPr="00FF6624">
        <w:rPr>
          <w:b/>
          <w:sz w:val="24"/>
          <w:szCs w:val="24"/>
        </w:rPr>
        <w:t>Antwort:</w:t>
      </w:r>
      <w:r w:rsidR="00FF6624">
        <w:rPr>
          <w:b/>
          <w:sz w:val="24"/>
          <w:szCs w:val="24"/>
        </w:rPr>
        <w:t xml:space="preserve"> </w:t>
      </w:r>
      <w:r w:rsidR="00FF6624" w:rsidRPr="00FF6624">
        <w:rPr>
          <w:sz w:val="24"/>
          <w:szCs w:val="24"/>
        </w:rPr>
        <w:t xml:space="preserve">6 Beschwerden (1 Türkei, 1 Brasilien, 4 aus </w:t>
      </w:r>
      <w:proofErr w:type="spellStart"/>
      <w:r w:rsidR="00FF6624" w:rsidRPr="00FF6624">
        <w:rPr>
          <w:sz w:val="24"/>
          <w:szCs w:val="24"/>
        </w:rPr>
        <w:t>Dtl</w:t>
      </w:r>
      <w:proofErr w:type="spellEnd"/>
      <w:r w:rsidR="00FF6624" w:rsidRPr="00FF6624">
        <w:rPr>
          <w:sz w:val="24"/>
          <w:szCs w:val="24"/>
        </w:rPr>
        <w:t>), 7 allgemeine Anfragen vornehmlich aus den USA</w:t>
      </w:r>
      <w:r w:rsidR="00896562" w:rsidRPr="00FF6624">
        <w:rPr>
          <w:b/>
          <w:sz w:val="24"/>
          <w:szCs w:val="24"/>
        </w:rPr>
        <w:br/>
      </w:r>
    </w:p>
    <w:p w14:paraId="13A8D28C" w14:textId="75AAC8CD" w:rsidR="00EF3ED0" w:rsidRPr="0006695B" w:rsidRDefault="00EF3ED0" w:rsidP="0006695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56591">
        <w:rPr>
          <w:b/>
          <w:sz w:val="24"/>
          <w:szCs w:val="24"/>
        </w:rPr>
        <w:t>Verstöße gegen HB Sozialstandards</w:t>
      </w:r>
      <w:r>
        <w:rPr>
          <w:sz w:val="24"/>
          <w:szCs w:val="24"/>
        </w:rPr>
        <w:t>:  Es werden bei 185 durchgeführten Sozialaudits 33 Verstöße genannt im NH-Bericht 2017. Angeblich gab es keinerlei Verstöße bei Zwangsarbeit</w:t>
      </w:r>
      <w:r w:rsidR="005F1E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Auch gibt es angeblich keine Diskriminierung und bei </w:t>
      </w:r>
      <w:proofErr w:type="spellStart"/>
      <w:r>
        <w:rPr>
          <w:sz w:val="24"/>
          <w:szCs w:val="24"/>
        </w:rPr>
        <w:t>FoA</w:t>
      </w:r>
      <w:proofErr w:type="spellEnd"/>
      <w:r>
        <w:rPr>
          <w:sz w:val="24"/>
          <w:szCs w:val="24"/>
        </w:rPr>
        <w:t xml:space="preserve"> gerade mal 1 Verstoß</w:t>
      </w:r>
      <w:r w:rsidR="005F1E30">
        <w:rPr>
          <w:sz w:val="24"/>
          <w:szCs w:val="24"/>
        </w:rPr>
        <w:t>.</w:t>
      </w:r>
      <w:r>
        <w:rPr>
          <w:sz w:val="24"/>
          <w:szCs w:val="24"/>
        </w:rPr>
        <w:br/>
        <w:t>Mit Verlaub: Ich kann diesen Audits nicht trauen. Sie beweisen nur, dass sie wesentliche Probleme nicht aufdecken. Einige Beispiele</w:t>
      </w:r>
      <w:r w:rsidR="00656591">
        <w:rPr>
          <w:sz w:val="24"/>
          <w:szCs w:val="24"/>
        </w:rPr>
        <w:t xml:space="preserve"> aus Bangladesch und Indien</w:t>
      </w:r>
      <w:r w:rsidR="0006695B">
        <w:rPr>
          <w:sz w:val="24"/>
          <w:szCs w:val="24"/>
        </w:rPr>
        <w:t>, die</w:t>
      </w:r>
      <w:r w:rsidR="00656591">
        <w:rPr>
          <w:sz w:val="24"/>
          <w:szCs w:val="24"/>
        </w:rPr>
        <w:t xml:space="preserve"> unsere Partner </w:t>
      </w:r>
      <w:r w:rsidR="0006695B">
        <w:rPr>
          <w:sz w:val="24"/>
          <w:szCs w:val="24"/>
        </w:rPr>
        <w:t>festgestellt haben</w:t>
      </w:r>
      <w:r w:rsidR="00D037F5">
        <w:rPr>
          <w:sz w:val="24"/>
          <w:szCs w:val="24"/>
        </w:rPr>
        <w:t>:</w:t>
      </w:r>
      <w:r w:rsidR="00656591">
        <w:rPr>
          <w:sz w:val="24"/>
          <w:szCs w:val="24"/>
        </w:rPr>
        <w:br/>
      </w:r>
      <w:r w:rsidR="00656591">
        <w:rPr>
          <w:sz w:val="24"/>
          <w:szCs w:val="24"/>
        </w:rPr>
        <w:br/>
      </w:r>
      <w:r w:rsidR="00656591" w:rsidRPr="0006695B">
        <w:rPr>
          <w:b/>
          <w:sz w:val="24"/>
          <w:szCs w:val="24"/>
        </w:rPr>
        <w:t>Bangladesch</w:t>
      </w:r>
      <w:r w:rsidR="00656591" w:rsidRPr="0006695B">
        <w:rPr>
          <w:rFonts w:cs="Arial"/>
          <w:b/>
          <w:color w:val="1A1A1A"/>
          <w:sz w:val="26"/>
          <w:szCs w:val="26"/>
        </w:rPr>
        <w:t xml:space="preserve">: </w:t>
      </w:r>
      <w:proofErr w:type="spellStart"/>
      <w:r w:rsidR="00656591" w:rsidRPr="0006695B">
        <w:rPr>
          <w:rFonts w:cs="Arial"/>
          <w:b/>
          <w:color w:val="1A1A1A"/>
          <w:sz w:val="26"/>
          <w:szCs w:val="26"/>
        </w:rPr>
        <w:t>Ecofab</w:t>
      </w:r>
      <w:proofErr w:type="spellEnd"/>
      <w:r w:rsidR="00656591" w:rsidRPr="0006695B">
        <w:rPr>
          <w:rFonts w:cs="Arial"/>
          <w:b/>
          <w:color w:val="1A1A1A"/>
          <w:sz w:val="26"/>
          <w:szCs w:val="26"/>
        </w:rPr>
        <w:t xml:space="preserve"> und Square Fashion</w:t>
      </w:r>
      <w:r w:rsidR="0006695B">
        <w:rPr>
          <w:sz w:val="24"/>
          <w:szCs w:val="24"/>
        </w:rPr>
        <w:br/>
        <w:t xml:space="preserve">a) </w:t>
      </w:r>
      <w:r w:rsidR="00656591" w:rsidRPr="0006695B">
        <w:rPr>
          <w:rFonts w:cs="Arial"/>
          <w:color w:val="1A1A1A"/>
          <w:sz w:val="26"/>
          <w:szCs w:val="26"/>
        </w:rPr>
        <w:t>In beiden Fabriken gibt es keine Betriebsgewerkschaft, nicht weil die Beschäftigten keine wollen, sondern weil sie gefeuert werden, wenn sie versuchen eine zu bi</w:t>
      </w:r>
      <w:r w:rsidR="0006695B">
        <w:rPr>
          <w:rFonts w:cs="Arial"/>
          <w:color w:val="1A1A1A"/>
          <w:sz w:val="26"/>
          <w:szCs w:val="26"/>
        </w:rPr>
        <w:t xml:space="preserve">lden. </w:t>
      </w:r>
      <w:r w:rsidR="0006695B">
        <w:rPr>
          <w:rFonts w:cs="Arial"/>
          <w:color w:val="1A1A1A"/>
          <w:sz w:val="26"/>
          <w:szCs w:val="26"/>
        </w:rPr>
        <w:br/>
        <w:t>b)</w:t>
      </w:r>
      <w:r w:rsidR="00656591" w:rsidRPr="0006695B">
        <w:rPr>
          <w:rFonts w:cs="Arial"/>
          <w:color w:val="1A1A1A"/>
          <w:sz w:val="26"/>
          <w:szCs w:val="26"/>
        </w:rPr>
        <w:t xml:space="preserve">  Der Lohn ist zu niedrig, entspri</w:t>
      </w:r>
      <w:r w:rsidR="00614A1B" w:rsidRPr="0006695B">
        <w:rPr>
          <w:rFonts w:cs="Arial"/>
          <w:color w:val="1A1A1A"/>
          <w:sz w:val="26"/>
          <w:szCs w:val="26"/>
        </w:rPr>
        <w:t>cht zwar dem staatlich</w:t>
      </w:r>
      <w:r w:rsidR="00656591" w:rsidRPr="0006695B">
        <w:rPr>
          <w:rFonts w:cs="Arial"/>
          <w:color w:val="1A1A1A"/>
          <w:sz w:val="26"/>
          <w:szCs w:val="26"/>
        </w:rPr>
        <w:t xml:space="preserve"> festgelegten Mindestlohn, doch von dem kann niemand leben. </w:t>
      </w:r>
      <w:r w:rsidR="00614A1B" w:rsidRPr="0006695B">
        <w:rPr>
          <w:rFonts w:cs="Arial"/>
          <w:color w:val="1A1A1A"/>
          <w:sz w:val="26"/>
          <w:szCs w:val="26"/>
        </w:rPr>
        <w:t>Dieser staatliche Mindestlohn liegt sogar unter der von der Weltbank festgelegten Armutsgrenze</w:t>
      </w:r>
      <w:r w:rsidR="0006695B">
        <w:rPr>
          <w:rFonts w:cs="Arial"/>
          <w:color w:val="1A1A1A"/>
          <w:sz w:val="26"/>
          <w:szCs w:val="26"/>
        </w:rPr>
        <w:br/>
        <w:t>c</w:t>
      </w:r>
      <w:r w:rsidR="006B26E9">
        <w:rPr>
          <w:rFonts w:cs="Arial"/>
          <w:color w:val="1A1A1A"/>
          <w:sz w:val="26"/>
          <w:szCs w:val="26"/>
        </w:rPr>
        <w:t>)</w:t>
      </w:r>
      <w:r w:rsidR="006B26E9" w:rsidRPr="0006695B">
        <w:rPr>
          <w:rFonts w:cs="Arial"/>
          <w:color w:val="1A1A1A"/>
          <w:sz w:val="26"/>
          <w:szCs w:val="26"/>
        </w:rPr>
        <w:t xml:space="preserve"> Manchmal</w:t>
      </w:r>
      <w:r w:rsidR="00656591" w:rsidRPr="0006695B">
        <w:rPr>
          <w:rFonts w:cs="Arial"/>
          <w:color w:val="1A1A1A"/>
          <w:sz w:val="26"/>
          <w:szCs w:val="26"/>
        </w:rPr>
        <w:t xml:space="preserve"> müssen die Beschäftigten mehr als 2</w:t>
      </w:r>
      <w:r w:rsidR="0006695B">
        <w:rPr>
          <w:rFonts w:cs="Arial"/>
          <w:color w:val="1A1A1A"/>
          <w:sz w:val="26"/>
          <w:szCs w:val="26"/>
        </w:rPr>
        <w:t xml:space="preserve"> Überstunden pro Tag machen</w:t>
      </w:r>
      <w:r w:rsidR="00D037F5">
        <w:rPr>
          <w:rFonts w:cs="Arial"/>
          <w:color w:val="1A1A1A"/>
          <w:sz w:val="26"/>
          <w:szCs w:val="26"/>
        </w:rPr>
        <w:t xml:space="preserve">, sie arbeiten bis zu 10-12 Stunden, das ist gesetzlich auch in Bangladesch nicht </w:t>
      </w:r>
      <w:proofErr w:type="gramStart"/>
      <w:r w:rsidR="00D037F5">
        <w:rPr>
          <w:rFonts w:cs="Arial"/>
          <w:color w:val="1A1A1A"/>
          <w:sz w:val="26"/>
          <w:szCs w:val="26"/>
        </w:rPr>
        <w:t>erlaubt.</w:t>
      </w:r>
      <w:r w:rsidR="0006695B">
        <w:rPr>
          <w:rFonts w:cs="Arial"/>
          <w:color w:val="1A1A1A"/>
          <w:sz w:val="26"/>
          <w:szCs w:val="26"/>
        </w:rPr>
        <w:t>.</w:t>
      </w:r>
      <w:proofErr w:type="gramEnd"/>
      <w:r w:rsidR="0006695B">
        <w:rPr>
          <w:rFonts w:cs="Arial"/>
          <w:color w:val="1A1A1A"/>
          <w:sz w:val="26"/>
          <w:szCs w:val="26"/>
        </w:rPr>
        <w:t xml:space="preserve"> </w:t>
      </w:r>
      <w:r w:rsidR="0006695B">
        <w:rPr>
          <w:rFonts w:cs="Arial"/>
          <w:color w:val="1A1A1A"/>
          <w:sz w:val="26"/>
          <w:szCs w:val="26"/>
        </w:rPr>
        <w:br/>
        <w:t>d)</w:t>
      </w:r>
      <w:r w:rsidR="00656591" w:rsidRPr="0006695B">
        <w:rPr>
          <w:rFonts w:cs="Arial"/>
          <w:color w:val="1A1A1A"/>
          <w:sz w:val="26"/>
          <w:szCs w:val="26"/>
        </w:rPr>
        <w:t xml:space="preserve"> Überstunden sin</w:t>
      </w:r>
      <w:r w:rsidR="0006695B">
        <w:rPr>
          <w:rFonts w:cs="Arial"/>
          <w:color w:val="1A1A1A"/>
          <w:sz w:val="26"/>
          <w:szCs w:val="26"/>
        </w:rPr>
        <w:t xml:space="preserve">d Pflicht, nicht freiwillig. </w:t>
      </w:r>
      <w:r w:rsidR="0006695B">
        <w:rPr>
          <w:rFonts w:cs="Arial"/>
          <w:color w:val="1A1A1A"/>
          <w:sz w:val="26"/>
          <w:szCs w:val="26"/>
        </w:rPr>
        <w:br/>
        <w:t xml:space="preserve">f) </w:t>
      </w:r>
      <w:r w:rsidR="00656591" w:rsidRPr="0006695B">
        <w:rPr>
          <w:rFonts w:cs="Arial"/>
          <w:color w:val="1A1A1A"/>
          <w:sz w:val="26"/>
          <w:szCs w:val="26"/>
        </w:rPr>
        <w:t xml:space="preserve"> </w:t>
      </w:r>
      <w:r w:rsidR="0006695B" w:rsidRPr="0006695B">
        <w:rPr>
          <w:rFonts w:cs="Arial"/>
          <w:color w:val="1A1A1A"/>
          <w:sz w:val="26"/>
          <w:szCs w:val="26"/>
        </w:rPr>
        <w:t>Zumindest eine der</w:t>
      </w:r>
      <w:r w:rsidR="00656591" w:rsidRPr="0006695B">
        <w:rPr>
          <w:rFonts w:cs="Arial"/>
          <w:color w:val="1A1A1A"/>
          <w:sz w:val="26"/>
          <w:szCs w:val="26"/>
        </w:rPr>
        <w:t xml:space="preserve"> Fabriken </w:t>
      </w:r>
      <w:r w:rsidR="0006695B" w:rsidRPr="0006695B">
        <w:rPr>
          <w:rFonts w:cs="Arial"/>
          <w:color w:val="1A1A1A"/>
          <w:sz w:val="26"/>
          <w:szCs w:val="26"/>
        </w:rPr>
        <w:t xml:space="preserve">ist </w:t>
      </w:r>
      <w:r w:rsidR="00656591" w:rsidRPr="0006695B">
        <w:rPr>
          <w:rFonts w:cs="Arial"/>
          <w:color w:val="1A1A1A"/>
          <w:sz w:val="26"/>
          <w:szCs w:val="26"/>
        </w:rPr>
        <w:t xml:space="preserve">laut </w:t>
      </w:r>
      <w:proofErr w:type="spellStart"/>
      <w:r w:rsidR="00656591" w:rsidRPr="0006695B">
        <w:rPr>
          <w:rFonts w:cs="Arial"/>
          <w:color w:val="1A1A1A"/>
          <w:sz w:val="26"/>
          <w:szCs w:val="26"/>
        </w:rPr>
        <w:t>Accord</w:t>
      </w:r>
      <w:proofErr w:type="spellEnd"/>
      <w:r w:rsidR="00656591" w:rsidRPr="0006695B">
        <w:rPr>
          <w:rFonts w:cs="Arial"/>
          <w:color w:val="1A1A1A"/>
          <w:sz w:val="26"/>
          <w:szCs w:val="26"/>
        </w:rPr>
        <w:t>-Liste „</w:t>
      </w:r>
      <w:proofErr w:type="spellStart"/>
      <w:r w:rsidR="00656591" w:rsidRPr="0006695B">
        <w:rPr>
          <w:rFonts w:cs="Arial"/>
          <w:color w:val="1A1A1A"/>
          <w:sz w:val="26"/>
          <w:szCs w:val="26"/>
        </w:rPr>
        <w:t>behind</w:t>
      </w:r>
      <w:proofErr w:type="spellEnd"/>
      <w:r w:rsidR="00656591" w:rsidRPr="0006695B">
        <w:rPr>
          <w:rFonts w:cs="Arial"/>
          <w:color w:val="1A1A1A"/>
          <w:sz w:val="26"/>
          <w:szCs w:val="26"/>
        </w:rPr>
        <w:t xml:space="preserve"> </w:t>
      </w:r>
      <w:proofErr w:type="spellStart"/>
      <w:r w:rsidR="00656591" w:rsidRPr="0006695B">
        <w:rPr>
          <w:rFonts w:cs="Arial"/>
          <w:color w:val="1A1A1A"/>
          <w:sz w:val="26"/>
          <w:szCs w:val="26"/>
        </w:rPr>
        <w:t>schedule</w:t>
      </w:r>
      <w:proofErr w:type="spellEnd"/>
      <w:r w:rsidR="00656591" w:rsidRPr="0006695B">
        <w:rPr>
          <w:rFonts w:cs="Arial"/>
          <w:color w:val="1A1A1A"/>
          <w:sz w:val="26"/>
          <w:szCs w:val="26"/>
        </w:rPr>
        <w:t>“ bei der Umsetzung von Korrekturmaßnahmen</w:t>
      </w:r>
      <w:r w:rsidR="0006695B" w:rsidRPr="0006695B">
        <w:rPr>
          <w:rFonts w:cs="Arial"/>
          <w:color w:val="1A1A1A"/>
          <w:sz w:val="26"/>
          <w:szCs w:val="26"/>
        </w:rPr>
        <w:t>.</w:t>
      </w:r>
    </w:p>
    <w:p w14:paraId="4EA20A51" w14:textId="77777777" w:rsidR="00614A1B" w:rsidRDefault="00614A1B" w:rsidP="00614A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972ADE0" w14:textId="77777777" w:rsidR="0006695B" w:rsidRDefault="0006695B" w:rsidP="000669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14A1B" w:rsidRPr="00614A1B">
        <w:rPr>
          <w:b/>
          <w:sz w:val="24"/>
          <w:szCs w:val="24"/>
        </w:rPr>
        <w:t>Indien: Best Corporation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 xml:space="preserve">a) </w:t>
      </w:r>
      <w:r w:rsidR="00614A1B" w:rsidRPr="00614A1B">
        <w:rPr>
          <w:sz w:val="24"/>
          <w:szCs w:val="24"/>
        </w:rPr>
        <w:t xml:space="preserve">Zurückgehaltener Lohn </w:t>
      </w:r>
      <w:r w:rsidR="00614A1B">
        <w:rPr>
          <w:sz w:val="24"/>
          <w:szCs w:val="24"/>
        </w:rPr>
        <w:t xml:space="preserve">(Lohnraub) </w:t>
      </w:r>
      <w:r w:rsidR="00614A1B" w:rsidRPr="00614A1B">
        <w:rPr>
          <w:sz w:val="24"/>
          <w:szCs w:val="24"/>
        </w:rPr>
        <w:t xml:space="preserve">bei Arbeitsmigrantinnen aus dem </w:t>
      </w:r>
      <w:r>
        <w:rPr>
          <w:sz w:val="24"/>
          <w:szCs w:val="24"/>
        </w:rPr>
        <w:tab/>
      </w:r>
      <w:r w:rsidR="00614A1B" w:rsidRPr="00614A1B">
        <w:rPr>
          <w:sz w:val="24"/>
          <w:szCs w:val="24"/>
        </w:rPr>
        <w:t>Norden</w:t>
      </w:r>
    </w:p>
    <w:p w14:paraId="7F854C27" w14:textId="77777777" w:rsidR="0006695B" w:rsidRDefault="0006695B" w:rsidP="000669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614A1B">
        <w:rPr>
          <w:sz w:val="24"/>
          <w:szCs w:val="24"/>
        </w:rPr>
        <w:t>Zwangsarbeit – siehe Bericht von Guardian</w:t>
      </w:r>
    </w:p>
    <w:p w14:paraId="37C775F2" w14:textId="77777777" w:rsidR="0006695B" w:rsidRDefault="0006695B" w:rsidP="000669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="00614A1B">
        <w:rPr>
          <w:sz w:val="24"/>
          <w:szCs w:val="24"/>
        </w:rPr>
        <w:t xml:space="preserve">Die Mädchen, die in den </w:t>
      </w:r>
      <w:proofErr w:type="spellStart"/>
      <w:r w:rsidR="00614A1B">
        <w:rPr>
          <w:sz w:val="24"/>
          <w:szCs w:val="24"/>
        </w:rPr>
        <w:t>Hostels</w:t>
      </w:r>
      <w:proofErr w:type="spellEnd"/>
      <w:r w:rsidR="00614A1B">
        <w:rPr>
          <w:sz w:val="24"/>
          <w:szCs w:val="24"/>
        </w:rPr>
        <w:t xml:space="preserve"> schlafen, werden zu Überstunden </w:t>
      </w:r>
      <w:r>
        <w:rPr>
          <w:sz w:val="24"/>
          <w:szCs w:val="24"/>
        </w:rPr>
        <w:tab/>
      </w:r>
      <w:r w:rsidR="00614A1B">
        <w:rPr>
          <w:sz w:val="24"/>
          <w:szCs w:val="24"/>
        </w:rPr>
        <w:t xml:space="preserve">gezwungen ohne entsprechende Bezahlung – abgesehen davon, dass es </w:t>
      </w:r>
      <w:r>
        <w:rPr>
          <w:sz w:val="24"/>
          <w:szCs w:val="24"/>
        </w:rPr>
        <w:tab/>
      </w:r>
      <w:r w:rsidR="00614A1B">
        <w:rPr>
          <w:sz w:val="24"/>
          <w:szCs w:val="24"/>
        </w:rPr>
        <w:t xml:space="preserve">nach indischem Gesetz nicht erlaubt ist, junge Mädchen übermäßig </w:t>
      </w:r>
      <w:r>
        <w:rPr>
          <w:sz w:val="24"/>
          <w:szCs w:val="24"/>
        </w:rPr>
        <w:tab/>
      </w:r>
      <w:r w:rsidR="00614A1B">
        <w:rPr>
          <w:sz w:val="24"/>
          <w:szCs w:val="24"/>
        </w:rPr>
        <w:t>Überstunden machen zu lassen</w:t>
      </w:r>
    </w:p>
    <w:p w14:paraId="7A048F77" w14:textId="77777777" w:rsidR="00614A1B" w:rsidRPr="0006695B" w:rsidRDefault="0006695B" w:rsidP="000669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="00614A1B">
        <w:rPr>
          <w:sz w:val="24"/>
          <w:szCs w:val="24"/>
        </w:rPr>
        <w:t xml:space="preserve">Keine Bewegungsfreiheit – Mädchen können Fabrikgelände nicht frei </w:t>
      </w:r>
      <w:r>
        <w:rPr>
          <w:sz w:val="24"/>
          <w:szCs w:val="24"/>
        </w:rPr>
        <w:tab/>
      </w:r>
      <w:r w:rsidR="00614A1B">
        <w:rPr>
          <w:sz w:val="24"/>
          <w:szCs w:val="24"/>
        </w:rPr>
        <w:t>verlassen</w:t>
      </w:r>
    </w:p>
    <w:p w14:paraId="1C00BE2C" w14:textId="77777777" w:rsidR="00614A1B" w:rsidRDefault="00614A1B" w:rsidP="00614A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38C4DDD" w14:textId="77777777" w:rsidR="00614A1B" w:rsidRDefault="0006695B" w:rsidP="00614A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614A1B">
        <w:rPr>
          <w:sz w:val="24"/>
          <w:szCs w:val="24"/>
        </w:rPr>
        <w:t>Alle diese Verstöße wurden von den Auditoren nicht erkannt.</w:t>
      </w:r>
    </w:p>
    <w:p w14:paraId="1893F3C0" w14:textId="54C7232F" w:rsidR="00AC00AC" w:rsidRPr="00FF6624" w:rsidRDefault="0006695B" w:rsidP="00614A1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 w:rsidR="00AC00AC" w:rsidRPr="00AC00AC">
        <w:rPr>
          <w:b/>
          <w:sz w:val="24"/>
          <w:szCs w:val="24"/>
        </w:rPr>
        <w:t>Meine Frage:</w:t>
      </w:r>
      <w:r w:rsidR="00AC00AC">
        <w:rPr>
          <w:sz w:val="24"/>
          <w:szCs w:val="24"/>
        </w:rPr>
        <w:t xml:space="preserve"> Was gedenkt HB zu tun, damit die Sozialaudits die Realität bei </w:t>
      </w:r>
      <w:r>
        <w:rPr>
          <w:sz w:val="24"/>
          <w:szCs w:val="24"/>
        </w:rPr>
        <w:tab/>
      </w:r>
      <w:r w:rsidR="00AC00AC">
        <w:rPr>
          <w:sz w:val="24"/>
          <w:szCs w:val="24"/>
        </w:rPr>
        <w:t>den Zulieferern auch abbilden?</w:t>
      </w:r>
      <w:r w:rsidR="00FF6624">
        <w:rPr>
          <w:sz w:val="24"/>
          <w:szCs w:val="24"/>
        </w:rPr>
        <w:br/>
      </w:r>
      <w:r w:rsidR="00FF6624">
        <w:rPr>
          <w:sz w:val="24"/>
          <w:szCs w:val="24"/>
        </w:rPr>
        <w:tab/>
      </w:r>
      <w:r w:rsidR="00FF6624" w:rsidRPr="00FF6624">
        <w:rPr>
          <w:b/>
          <w:sz w:val="24"/>
          <w:szCs w:val="24"/>
        </w:rPr>
        <w:t>Keine Antwort</w:t>
      </w:r>
      <w:r w:rsidR="005F1E30">
        <w:rPr>
          <w:b/>
          <w:sz w:val="24"/>
          <w:szCs w:val="24"/>
        </w:rPr>
        <w:t>, zumindest kann ich mich nicht erinnern</w:t>
      </w:r>
    </w:p>
    <w:p w14:paraId="7EFAC5C4" w14:textId="77777777" w:rsidR="00FF6624" w:rsidRPr="00614A1B" w:rsidRDefault="00FF6624" w:rsidP="00614A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81F92B" w14:textId="77777777" w:rsidR="00614A1B" w:rsidRPr="00614A1B" w:rsidRDefault="00D037F5" w:rsidP="00614A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640E853" w14:textId="77777777" w:rsidR="00EF3ED0" w:rsidRPr="00896562" w:rsidRDefault="00EF3ED0" w:rsidP="00896562">
      <w:pPr>
        <w:ind w:left="142"/>
        <w:rPr>
          <w:sz w:val="24"/>
          <w:szCs w:val="24"/>
        </w:rPr>
      </w:pPr>
    </w:p>
    <w:p w14:paraId="531D7BD0" w14:textId="04AFFF6F" w:rsidR="00EF3ED0" w:rsidRPr="0006695B" w:rsidRDefault="00D33C39" w:rsidP="0006695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695B">
        <w:rPr>
          <w:b/>
          <w:sz w:val="24"/>
          <w:szCs w:val="24"/>
        </w:rPr>
        <w:t>Fair</w:t>
      </w:r>
      <w:r w:rsidR="008369C1" w:rsidRPr="0006695B">
        <w:rPr>
          <w:b/>
          <w:sz w:val="24"/>
          <w:szCs w:val="24"/>
        </w:rPr>
        <w:t>e</w:t>
      </w:r>
      <w:r w:rsidRPr="0006695B">
        <w:rPr>
          <w:b/>
          <w:sz w:val="24"/>
          <w:szCs w:val="24"/>
        </w:rPr>
        <w:t xml:space="preserve"> Vergütung</w:t>
      </w:r>
      <w:r w:rsidR="00896562" w:rsidRPr="0006695B">
        <w:rPr>
          <w:sz w:val="24"/>
          <w:szCs w:val="24"/>
        </w:rPr>
        <w:br/>
        <w:t xml:space="preserve">HB spricht sich für eine faire Vergütung in seinem NH-Bericht aus, hat ein System zur Lohndatenerhebung </w:t>
      </w:r>
      <w:r w:rsidR="006B26E9" w:rsidRPr="0006695B">
        <w:rPr>
          <w:sz w:val="24"/>
          <w:szCs w:val="24"/>
        </w:rPr>
        <w:t>entwickelt und</w:t>
      </w:r>
      <w:r w:rsidR="00896562" w:rsidRPr="0006695B">
        <w:rPr>
          <w:sz w:val="24"/>
          <w:szCs w:val="24"/>
        </w:rPr>
        <w:t xml:space="preserve"> verweist auf seine Mitgliedschaft bei FLA.</w:t>
      </w:r>
      <w:r w:rsidR="00896562" w:rsidRPr="0006695B">
        <w:rPr>
          <w:sz w:val="24"/>
          <w:szCs w:val="24"/>
        </w:rPr>
        <w:br/>
      </w:r>
      <w:r w:rsidR="00896562" w:rsidRPr="0006695B">
        <w:rPr>
          <w:sz w:val="24"/>
          <w:szCs w:val="24"/>
        </w:rPr>
        <w:br/>
      </w:r>
      <w:r w:rsidR="00896562" w:rsidRPr="0006695B">
        <w:rPr>
          <w:b/>
          <w:sz w:val="24"/>
          <w:szCs w:val="24"/>
        </w:rPr>
        <w:t>Meine Fragen</w:t>
      </w:r>
      <w:r w:rsidR="00896562" w:rsidRPr="0006695B">
        <w:rPr>
          <w:sz w:val="24"/>
          <w:szCs w:val="24"/>
        </w:rPr>
        <w:t xml:space="preserve">: </w:t>
      </w:r>
      <w:r w:rsidR="00896562" w:rsidRPr="0006695B">
        <w:rPr>
          <w:sz w:val="24"/>
          <w:szCs w:val="24"/>
        </w:rPr>
        <w:br/>
      </w:r>
      <w:r w:rsidR="006B26E9">
        <w:rPr>
          <w:sz w:val="24"/>
          <w:szCs w:val="24"/>
        </w:rPr>
        <w:t>a) W</w:t>
      </w:r>
      <w:r w:rsidR="006B26E9" w:rsidRPr="0006695B">
        <w:rPr>
          <w:sz w:val="24"/>
          <w:szCs w:val="24"/>
        </w:rPr>
        <w:t>elcher</w:t>
      </w:r>
      <w:r w:rsidR="00896562" w:rsidRPr="0006695B">
        <w:rPr>
          <w:sz w:val="24"/>
          <w:szCs w:val="24"/>
        </w:rPr>
        <w:t xml:space="preserve"> Lieferant von Hugo Boss in welchem Land bezahlt seinen Arbeiterinnen einen existenzsichernden Lohn? Was ist das bisherige Ergebnis der Lohndatenerhebung?</w:t>
      </w:r>
      <w:r w:rsidR="00FF6624">
        <w:rPr>
          <w:sz w:val="24"/>
          <w:szCs w:val="24"/>
        </w:rPr>
        <w:br/>
      </w:r>
      <w:proofErr w:type="gramStart"/>
      <w:r w:rsidR="006B26E9">
        <w:rPr>
          <w:b/>
          <w:sz w:val="24"/>
          <w:szCs w:val="24"/>
        </w:rPr>
        <w:t>Erinnere</w:t>
      </w:r>
      <w:proofErr w:type="gramEnd"/>
      <w:r w:rsidR="006B26E9">
        <w:rPr>
          <w:b/>
          <w:sz w:val="24"/>
          <w:szCs w:val="24"/>
        </w:rPr>
        <w:t xml:space="preserve"> mich an eine</w:t>
      </w:r>
      <w:r w:rsidR="005F1E30" w:rsidRPr="005F1E30">
        <w:rPr>
          <w:b/>
          <w:sz w:val="24"/>
          <w:szCs w:val="24"/>
        </w:rPr>
        <w:t xml:space="preserve"> Antwort, nichts Konkretes</w:t>
      </w:r>
      <w:r w:rsidR="00AC00AC" w:rsidRPr="0006695B">
        <w:rPr>
          <w:sz w:val="24"/>
          <w:szCs w:val="24"/>
        </w:rPr>
        <w:br/>
      </w:r>
      <w:r w:rsidR="00896562" w:rsidRPr="0006695B">
        <w:rPr>
          <w:sz w:val="24"/>
          <w:szCs w:val="24"/>
        </w:rPr>
        <w:br/>
        <w:t>b) FLA beschreibt 3 Phasen</w:t>
      </w:r>
      <w:r w:rsidR="00AC00AC" w:rsidRPr="0006695B">
        <w:rPr>
          <w:sz w:val="24"/>
          <w:szCs w:val="24"/>
        </w:rPr>
        <w:t xml:space="preserve"> für seine „fair </w:t>
      </w:r>
      <w:proofErr w:type="spellStart"/>
      <w:r w:rsidR="00AC00AC" w:rsidRPr="0006695B">
        <w:rPr>
          <w:sz w:val="24"/>
          <w:szCs w:val="24"/>
        </w:rPr>
        <w:t>compensation</w:t>
      </w:r>
      <w:proofErr w:type="spellEnd"/>
      <w:r w:rsidR="00AC00AC" w:rsidRPr="0006695B">
        <w:rPr>
          <w:sz w:val="24"/>
          <w:szCs w:val="24"/>
        </w:rPr>
        <w:t xml:space="preserve"> </w:t>
      </w:r>
      <w:proofErr w:type="spellStart"/>
      <w:r w:rsidR="00AC00AC" w:rsidRPr="0006695B">
        <w:rPr>
          <w:sz w:val="24"/>
          <w:szCs w:val="24"/>
        </w:rPr>
        <w:t>strategy</w:t>
      </w:r>
      <w:proofErr w:type="spellEnd"/>
      <w:r w:rsidR="00AC00AC" w:rsidRPr="0006695B">
        <w:rPr>
          <w:sz w:val="24"/>
          <w:szCs w:val="24"/>
        </w:rPr>
        <w:t>“ seit 2015. Januar 2018 beginnt die 3. Phase, bezeichnet als „</w:t>
      </w:r>
      <w:proofErr w:type="spellStart"/>
      <w:r w:rsidR="00AC00AC" w:rsidRPr="0006695B">
        <w:rPr>
          <w:sz w:val="24"/>
          <w:szCs w:val="24"/>
        </w:rPr>
        <w:t>making</w:t>
      </w:r>
      <w:proofErr w:type="spellEnd"/>
      <w:r w:rsidR="00AC00AC" w:rsidRPr="0006695B">
        <w:rPr>
          <w:sz w:val="24"/>
          <w:szCs w:val="24"/>
        </w:rPr>
        <w:t xml:space="preserve"> </w:t>
      </w:r>
      <w:proofErr w:type="spellStart"/>
      <w:r w:rsidR="00AC00AC" w:rsidRPr="0006695B">
        <w:rPr>
          <w:sz w:val="24"/>
          <w:szCs w:val="24"/>
        </w:rPr>
        <w:t>change</w:t>
      </w:r>
      <w:proofErr w:type="spellEnd"/>
      <w:r w:rsidR="00AC00AC" w:rsidRPr="0006695B">
        <w:rPr>
          <w:sz w:val="24"/>
          <w:szCs w:val="24"/>
        </w:rPr>
        <w:t>“. Welche konkreten Schritte hat HB bisher unternommen, damit die Löhne bei seinen Lieferanten steigen?</w:t>
      </w:r>
      <w:r w:rsidR="00FF6624">
        <w:rPr>
          <w:sz w:val="24"/>
          <w:szCs w:val="24"/>
        </w:rPr>
        <w:br/>
      </w:r>
      <w:r w:rsidR="00FF6624" w:rsidRPr="00FF6624">
        <w:rPr>
          <w:b/>
          <w:sz w:val="24"/>
          <w:szCs w:val="24"/>
        </w:rPr>
        <w:t>Keine präzise Antwort,</w:t>
      </w:r>
      <w:r w:rsidR="00FF6624">
        <w:rPr>
          <w:sz w:val="24"/>
          <w:szCs w:val="24"/>
        </w:rPr>
        <w:t xml:space="preserve"> nur allgemeines</w:t>
      </w:r>
      <w:r w:rsidR="005F1E30">
        <w:rPr>
          <w:sz w:val="24"/>
          <w:szCs w:val="24"/>
        </w:rPr>
        <w:t xml:space="preserve"> Statement</w:t>
      </w:r>
      <w:r w:rsidR="00FF6624">
        <w:rPr>
          <w:sz w:val="24"/>
          <w:szCs w:val="24"/>
        </w:rPr>
        <w:t xml:space="preserve">, </w:t>
      </w:r>
      <w:r w:rsidR="005F1E30">
        <w:rPr>
          <w:sz w:val="24"/>
          <w:szCs w:val="24"/>
        </w:rPr>
        <w:t xml:space="preserve">man setze sich im Rahmen des Textilbündnisses </w:t>
      </w:r>
      <w:r w:rsidR="00FF6624">
        <w:rPr>
          <w:sz w:val="24"/>
          <w:szCs w:val="24"/>
        </w:rPr>
        <w:t>dafür ein...</w:t>
      </w:r>
      <w:r w:rsidR="00896562" w:rsidRPr="0006695B">
        <w:rPr>
          <w:sz w:val="24"/>
          <w:szCs w:val="24"/>
        </w:rPr>
        <w:br/>
      </w:r>
      <w:r w:rsidR="00896562" w:rsidRPr="0006695B">
        <w:rPr>
          <w:sz w:val="24"/>
          <w:szCs w:val="24"/>
        </w:rPr>
        <w:br/>
      </w:r>
      <w:r w:rsidR="00896562" w:rsidRPr="0006695B">
        <w:rPr>
          <w:sz w:val="24"/>
          <w:szCs w:val="24"/>
        </w:rPr>
        <w:br/>
      </w:r>
    </w:p>
    <w:p w14:paraId="2D23B53A" w14:textId="5F8263C4" w:rsidR="0083567E" w:rsidRPr="0083567E" w:rsidRDefault="006B26E9" w:rsidP="0006695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567E">
        <w:rPr>
          <w:b/>
          <w:sz w:val="24"/>
          <w:szCs w:val="24"/>
        </w:rPr>
        <w:t>Baumwolle:</w:t>
      </w:r>
      <w:r w:rsidR="00B2433B" w:rsidRPr="0083567E">
        <w:rPr>
          <w:b/>
          <w:sz w:val="24"/>
          <w:szCs w:val="24"/>
        </w:rPr>
        <w:t xml:space="preserve"> </w:t>
      </w:r>
      <w:r w:rsidR="00B2433B" w:rsidRPr="0083567E">
        <w:rPr>
          <w:sz w:val="24"/>
          <w:szCs w:val="24"/>
        </w:rPr>
        <w:t>Für HB spielt Baumwolle eine hohe Rolle</w:t>
      </w:r>
      <w:r w:rsidR="001A21AF" w:rsidRPr="0083567E">
        <w:rPr>
          <w:sz w:val="24"/>
          <w:szCs w:val="24"/>
        </w:rPr>
        <w:t xml:space="preserve">, sie hat einen Anteil von 50% am gesamten Materialeinsatz.  HB hat sich Ziele gesetzt für nachhaltige Baumwolle, so soll bis 2020 50% der Baumwolle nachhaltig sein. Was aber heißt nachhaltig für HB? Nicht etwas </w:t>
      </w:r>
      <w:proofErr w:type="spellStart"/>
      <w:r w:rsidR="001A21AF" w:rsidRPr="0083567E">
        <w:rPr>
          <w:sz w:val="24"/>
          <w:szCs w:val="24"/>
        </w:rPr>
        <w:t>bio</w:t>
      </w:r>
      <w:proofErr w:type="spellEnd"/>
      <w:r w:rsidR="0083567E" w:rsidRPr="0083567E">
        <w:rPr>
          <w:sz w:val="24"/>
          <w:szCs w:val="24"/>
        </w:rPr>
        <w:t>. So wird die Kooperation mit BCI genannt: BCI erlaubt genverändertes Saatgut und den Einsatz von Chemikalien.</w:t>
      </w:r>
      <w:r w:rsidR="001A21AF" w:rsidRPr="0083567E">
        <w:rPr>
          <w:sz w:val="24"/>
          <w:szCs w:val="24"/>
        </w:rPr>
        <w:br/>
      </w:r>
      <w:r w:rsidR="001A21AF" w:rsidRPr="0083567E">
        <w:rPr>
          <w:sz w:val="24"/>
          <w:szCs w:val="24"/>
        </w:rPr>
        <w:br/>
        <w:t xml:space="preserve">Das Textilbündnis, an dem sich HB </w:t>
      </w:r>
      <w:r w:rsidRPr="0083567E">
        <w:rPr>
          <w:sz w:val="24"/>
          <w:szCs w:val="24"/>
        </w:rPr>
        <w:t>beteiligt, hat</w:t>
      </w:r>
      <w:r w:rsidR="001A21AF" w:rsidRPr="0083567E">
        <w:rPr>
          <w:sz w:val="24"/>
          <w:szCs w:val="24"/>
        </w:rPr>
        <w:t xml:space="preserve"> sich als Ziele gesetzt:</w:t>
      </w:r>
      <w:r w:rsidR="001A21AF" w:rsidRPr="0083567E">
        <w:rPr>
          <w:sz w:val="24"/>
          <w:szCs w:val="24"/>
        </w:rPr>
        <w:br/>
        <w:t>bis 2020: sollen 10% Biobaumwolle eingekauft werden</w:t>
      </w:r>
      <w:r w:rsidR="001A21AF" w:rsidRPr="0083567E">
        <w:rPr>
          <w:sz w:val="24"/>
          <w:szCs w:val="24"/>
        </w:rPr>
        <w:br/>
        <w:t xml:space="preserve">bis 2025: sollen 20% der Baumwolle </w:t>
      </w:r>
      <w:proofErr w:type="spellStart"/>
      <w:r w:rsidR="001A21AF" w:rsidRPr="0083567E">
        <w:rPr>
          <w:sz w:val="24"/>
          <w:szCs w:val="24"/>
        </w:rPr>
        <w:t>bio</w:t>
      </w:r>
      <w:proofErr w:type="spellEnd"/>
      <w:r w:rsidR="001A21AF" w:rsidRPr="0083567E">
        <w:rPr>
          <w:sz w:val="24"/>
          <w:szCs w:val="24"/>
        </w:rPr>
        <w:t xml:space="preserve"> sein.</w:t>
      </w:r>
      <w:r w:rsidR="0083567E" w:rsidRPr="0083567E">
        <w:rPr>
          <w:sz w:val="24"/>
          <w:szCs w:val="24"/>
        </w:rPr>
        <w:br/>
      </w:r>
      <w:r w:rsidR="0083567E" w:rsidRPr="0083567E">
        <w:rPr>
          <w:sz w:val="24"/>
          <w:szCs w:val="24"/>
        </w:rPr>
        <w:br/>
      </w:r>
      <w:r w:rsidR="0083567E" w:rsidRPr="0083567E">
        <w:rPr>
          <w:b/>
          <w:sz w:val="24"/>
          <w:szCs w:val="24"/>
        </w:rPr>
        <w:t xml:space="preserve">Meine Fragen: </w:t>
      </w:r>
      <w:r w:rsidR="0083567E" w:rsidRPr="0083567E">
        <w:rPr>
          <w:b/>
          <w:sz w:val="24"/>
          <w:szCs w:val="24"/>
        </w:rPr>
        <w:br/>
      </w:r>
      <w:r w:rsidR="0083567E" w:rsidRPr="0083567E">
        <w:rPr>
          <w:sz w:val="24"/>
          <w:szCs w:val="24"/>
        </w:rPr>
        <w:t>a) Hat HB das Ziel, selber Biobaumwolle für seine Kleidung einzusetzen? Wie hoch ist der Anteil von verwendeter Biobaumwolle bei Hugo Boss derzeit?</w:t>
      </w:r>
      <w:r w:rsidR="00FF6624">
        <w:rPr>
          <w:sz w:val="24"/>
          <w:szCs w:val="24"/>
        </w:rPr>
        <w:br/>
      </w:r>
      <w:r w:rsidR="00FF6624" w:rsidRPr="00FF6624">
        <w:rPr>
          <w:b/>
          <w:sz w:val="24"/>
          <w:szCs w:val="24"/>
        </w:rPr>
        <w:t>Anteil von Biobaumwolle bei HB</w:t>
      </w:r>
      <w:r w:rsidR="005F1E30">
        <w:rPr>
          <w:b/>
          <w:sz w:val="24"/>
          <w:szCs w:val="24"/>
        </w:rPr>
        <w:t xml:space="preserve"> liegt derzeit bei</w:t>
      </w:r>
      <w:r w:rsidR="00FF6624" w:rsidRPr="00FF6624">
        <w:rPr>
          <w:b/>
          <w:sz w:val="24"/>
          <w:szCs w:val="24"/>
        </w:rPr>
        <w:t xml:space="preserve"> 1%</w:t>
      </w:r>
      <w:r w:rsidR="0083567E" w:rsidRPr="0083567E">
        <w:rPr>
          <w:sz w:val="24"/>
          <w:szCs w:val="24"/>
        </w:rPr>
        <w:br/>
      </w:r>
      <w:r w:rsidR="0083567E" w:rsidRPr="0083567E">
        <w:rPr>
          <w:sz w:val="24"/>
          <w:szCs w:val="24"/>
        </w:rPr>
        <w:br/>
        <w:t>b) Wie wird sich HB a</w:t>
      </w:r>
      <w:r w:rsidR="0083567E">
        <w:rPr>
          <w:sz w:val="24"/>
          <w:szCs w:val="24"/>
        </w:rPr>
        <w:t>m Bündnisziel des TB beteiligen, um den Bioanteil an Baumwolle bis 2020 auf 10% zu bringen?</w:t>
      </w:r>
      <w:r w:rsidR="00FF6624">
        <w:rPr>
          <w:sz w:val="24"/>
          <w:szCs w:val="24"/>
        </w:rPr>
        <w:br/>
      </w:r>
      <w:r w:rsidR="00FF6624" w:rsidRPr="00FF6624">
        <w:rPr>
          <w:b/>
          <w:sz w:val="24"/>
          <w:szCs w:val="24"/>
        </w:rPr>
        <w:t>Keine Antwort</w:t>
      </w:r>
    </w:p>
    <w:sectPr w:rsidR="0083567E" w:rsidRPr="0083567E" w:rsidSect="00677F9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601"/>
    <w:multiLevelType w:val="hybridMultilevel"/>
    <w:tmpl w:val="39003A3A"/>
    <w:lvl w:ilvl="0" w:tplc="BB243F2A">
      <w:start w:val="1"/>
      <w:numFmt w:val="decimal"/>
      <w:pStyle w:val="Funotentext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5E9D"/>
    <w:multiLevelType w:val="hybridMultilevel"/>
    <w:tmpl w:val="DB68E8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2A1"/>
    <w:multiLevelType w:val="hybridMultilevel"/>
    <w:tmpl w:val="DB68E88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2E62F9"/>
    <w:multiLevelType w:val="hybridMultilevel"/>
    <w:tmpl w:val="65D042B2"/>
    <w:lvl w:ilvl="0" w:tplc="A8A8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D"/>
    <w:rsid w:val="0006695B"/>
    <w:rsid w:val="000F44D2"/>
    <w:rsid w:val="001A21AF"/>
    <w:rsid w:val="002959F1"/>
    <w:rsid w:val="0035357C"/>
    <w:rsid w:val="003B18DC"/>
    <w:rsid w:val="003E7E64"/>
    <w:rsid w:val="00401FA5"/>
    <w:rsid w:val="0040515D"/>
    <w:rsid w:val="004229B9"/>
    <w:rsid w:val="004257D5"/>
    <w:rsid w:val="005B33E2"/>
    <w:rsid w:val="005F1E30"/>
    <w:rsid w:val="00614A1B"/>
    <w:rsid w:val="00656591"/>
    <w:rsid w:val="00677F9D"/>
    <w:rsid w:val="006B26E9"/>
    <w:rsid w:val="007559F1"/>
    <w:rsid w:val="0083567E"/>
    <w:rsid w:val="008369C1"/>
    <w:rsid w:val="00896562"/>
    <w:rsid w:val="009C6219"/>
    <w:rsid w:val="00AC00AC"/>
    <w:rsid w:val="00B2433B"/>
    <w:rsid w:val="00CF3FE8"/>
    <w:rsid w:val="00D037F5"/>
    <w:rsid w:val="00D33C39"/>
    <w:rsid w:val="00DF4AF6"/>
    <w:rsid w:val="00EF3ED0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ECC98A"/>
  <w14:defaultImageDpi w14:val="300"/>
  <w15:docId w15:val="{EDD33459-4353-6642-B446-79A8C94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21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EF7323"/>
    <w:rPr>
      <w:b/>
    </w:rPr>
  </w:style>
  <w:style w:type="paragraph" w:styleId="Verzeichnis2">
    <w:name w:val="toc 2"/>
    <w:basedOn w:val="Standard"/>
    <w:next w:val="Standard"/>
    <w:autoRedefine/>
    <w:semiHidden/>
    <w:rsid w:val="00EF7323"/>
    <w:pPr>
      <w:ind w:left="240"/>
    </w:pPr>
    <w:rPr>
      <w:b/>
    </w:rPr>
  </w:style>
  <w:style w:type="paragraph" w:styleId="Funotentext">
    <w:name w:val="footnote text"/>
    <w:basedOn w:val="Standard"/>
    <w:semiHidden/>
    <w:rsid w:val="002A1532"/>
    <w:pPr>
      <w:numPr>
        <w:numId w:val="1"/>
      </w:numPr>
      <w:outlineLvl w:val="0"/>
    </w:pPr>
    <w:rPr>
      <w:sz w:val="18"/>
    </w:rPr>
  </w:style>
  <w:style w:type="paragraph" w:styleId="Sprechblasentext">
    <w:name w:val="Balloon Text"/>
    <w:basedOn w:val="Standard"/>
    <w:semiHidden/>
    <w:rsid w:val="002A153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7F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7E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E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E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E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Burckhardt</dc:creator>
  <cp:lastModifiedBy>Saskia Wilks</cp:lastModifiedBy>
  <cp:revision>2</cp:revision>
  <cp:lastPrinted>2018-05-02T19:46:00Z</cp:lastPrinted>
  <dcterms:created xsi:type="dcterms:W3CDTF">2018-05-18T15:52:00Z</dcterms:created>
  <dcterms:modified xsi:type="dcterms:W3CDTF">2018-05-18T15:52:00Z</dcterms:modified>
</cp:coreProperties>
</file>