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49A30" w14:textId="5EF24B40" w:rsidR="00D510C5" w:rsidRPr="00A54473" w:rsidRDefault="00FB5CB8" w:rsidP="00E96310">
      <w:pPr>
        <w:tabs>
          <w:tab w:val="left" w:pos="2805"/>
        </w:tabs>
        <w:jc w:val="center"/>
        <w:rPr>
          <w:rFonts w:asciiTheme="minorBidi" w:hAnsiTheme="minorBidi"/>
          <w:b/>
          <w:bCs/>
          <w:sz w:val="20"/>
          <w:szCs w:val="20"/>
        </w:rPr>
      </w:pPr>
      <w:r>
        <w:rPr>
          <w:rFonts w:asciiTheme="minorBidi" w:hAnsiTheme="minorBidi"/>
          <w:b/>
          <w:bCs/>
          <w:sz w:val="20"/>
          <w:szCs w:val="20"/>
        </w:rPr>
        <w:t>Responsible Renewable Energy:</w:t>
      </w:r>
      <w:r w:rsidR="00D62D4C" w:rsidRPr="00D62D4C">
        <w:rPr>
          <w:rFonts w:asciiTheme="minorBidi" w:hAnsiTheme="minorBidi"/>
          <w:b/>
          <w:bCs/>
          <w:sz w:val="20"/>
          <w:szCs w:val="20"/>
        </w:rPr>
        <w:t xml:space="preserve"> 10 Questions on Human Rights</w:t>
      </w:r>
      <w:r w:rsidR="00A54473" w:rsidRPr="00A54473">
        <w:rPr>
          <w:rFonts w:asciiTheme="minorBidi" w:hAnsiTheme="minorBidi"/>
          <w:b/>
          <w:bCs/>
          <w:sz w:val="20"/>
          <w:szCs w:val="20"/>
        </w:rPr>
        <w:br/>
      </w:r>
    </w:p>
    <w:p w14:paraId="6D934295" w14:textId="6CD8F2E8" w:rsidR="00B63BAF" w:rsidRPr="00A54473" w:rsidRDefault="00B63BAF" w:rsidP="00264D8E">
      <w:pPr>
        <w:tabs>
          <w:tab w:val="left" w:pos="2805"/>
        </w:tabs>
        <w:rPr>
          <w:rFonts w:asciiTheme="minorBidi" w:hAnsiTheme="minorBidi"/>
          <w:sz w:val="20"/>
          <w:szCs w:val="20"/>
        </w:rPr>
      </w:pPr>
      <w:r w:rsidRPr="00A54473">
        <w:rPr>
          <w:rFonts w:asciiTheme="minorBidi" w:hAnsiTheme="minorBidi"/>
          <w:b/>
          <w:bCs/>
          <w:sz w:val="20"/>
          <w:szCs w:val="20"/>
        </w:rPr>
        <w:t>Name of company</w:t>
      </w:r>
      <w:r w:rsidRPr="00A54473">
        <w:rPr>
          <w:rFonts w:asciiTheme="minorBidi" w:hAnsiTheme="minorBidi"/>
          <w:sz w:val="20"/>
          <w:szCs w:val="20"/>
        </w:rPr>
        <w:t xml:space="preserve">: </w:t>
      </w:r>
      <w:r w:rsidR="00264D8E" w:rsidRPr="00264D8E">
        <w:rPr>
          <w:rFonts w:ascii="Arial" w:hAnsi="Arial" w:cs="Times New Roman"/>
          <w:noProof/>
          <w:sz w:val="20"/>
          <w:szCs w:val="24"/>
          <w:lang w:val="en-US"/>
        </w:rPr>
        <w:t>RENOVALIA ENERGY</w:t>
      </w:r>
    </w:p>
    <w:p w14:paraId="573A85AD" w14:textId="77777777" w:rsidR="005F3CC9" w:rsidRDefault="00B63BAF" w:rsidP="005F3CC9">
      <w:pPr>
        <w:tabs>
          <w:tab w:val="left" w:pos="2805"/>
        </w:tabs>
        <w:rPr>
          <w:rFonts w:asciiTheme="minorBidi" w:hAnsiTheme="minorBidi"/>
          <w:b/>
          <w:bCs/>
          <w:sz w:val="20"/>
          <w:szCs w:val="20"/>
        </w:rPr>
      </w:pPr>
      <w:r w:rsidRPr="00A54473">
        <w:rPr>
          <w:rFonts w:asciiTheme="minorBidi" w:hAnsiTheme="minorBidi"/>
          <w:b/>
          <w:bCs/>
          <w:sz w:val="20"/>
          <w:szCs w:val="20"/>
        </w:rPr>
        <w:t xml:space="preserve">Projects registered under </w:t>
      </w:r>
      <w:r w:rsidR="008B5AA8" w:rsidRPr="00A54473">
        <w:rPr>
          <w:rFonts w:asciiTheme="minorBidi" w:hAnsiTheme="minorBidi"/>
          <w:b/>
          <w:bCs/>
          <w:sz w:val="20"/>
          <w:szCs w:val="20"/>
        </w:rPr>
        <w:t xml:space="preserve">UN </w:t>
      </w:r>
      <w:r w:rsidRPr="00A54473">
        <w:rPr>
          <w:rFonts w:asciiTheme="minorBidi" w:hAnsiTheme="minorBidi"/>
          <w:b/>
          <w:bCs/>
          <w:sz w:val="20"/>
          <w:szCs w:val="20"/>
        </w:rPr>
        <w:t>Clean Development Mechanism (if any):</w:t>
      </w:r>
      <w:r w:rsidR="00D510C5" w:rsidRPr="00A54473">
        <w:rPr>
          <w:rFonts w:asciiTheme="minorBidi" w:hAnsiTheme="minorBidi"/>
          <w:sz w:val="20"/>
          <w:szCs w:val="20"/>
        </w:rPr>
        <w:t xml:space="preserve"> </w:t>
      </w:r>
      <w:r w:rsidR="005F3CC9">
        <w:rPr>
          <w:rFonts w:ascii="Arial" w:hAnsi="Arial" w:cs="Arial"/>
          <w:color w:val="222222"/>
          <w:shd w:val="clear" w:color="auto" w:fill="FFFFFF"/>
        </w:rPr>
        <w:t>PIEDRA LARGA PHASE 1 (90 MW); PIEDRA LARGA PHASE 2 (137.5 MW</w:t>
      </w:r>
      <w:r w:rsidR="005F3CC9" w:rsidRPr="00A54473">
        <w:rPr>
          <w:rFonts w:asciiTheme="minorBidi" w:hAnsiTheme="minorBidi"/>
          <w:b/>
          <w:bCs/>
          <w:sz w:val="20"/>
          <w:szCs w:val="20"/>
        </w:rPr>
        <w:t xml:space="preserve"> </w:t>
      </w:r>
    </w:p>
    <w:p w14:paraId="42E509F4" w14:textId="7B271FB3" w:rsidR="00EF1942" w:rsidRPr="00ED77BC" w:rsidRDefault="00386E1A" w:rsidP="005F3CC9">
      <w:pPr>
        <w:tabs>
          <w:tab w:val="left" w:pos="2805"/>
        </w:tabs>
        <w:rPr>
          <w:rFonts w:asciiTheme="minorBidi" w:hAnsiTheme="minorBidi"/>
          <w:b/>
          <w:bCs/>
          <w:sz w:val="16"/>
          <w:szCs w:val="16"/>
        </w:rPr>
      </w:pPr>
      <w:bookmarkStart w:id="0" w:name="_GoBack"/>
      <w:bookmarkEnd w:id="0"/>
      <w:r w:rsidRPr="00A54473">
        <w:rPr>
          <w:rFonts w:asciiTheme="minorBidi" w:hAnsiTheme="minorBidi"/>
          <w:b/>
          <w:bCs/>
          <w:sz w:val="20"/>
          <w:szCs w:val="20"/>
        </w:rPr>
        <w:t>Human rights p</w:t>
      </w:r>
      <w:r w:rsidR="00EF1942" w:rsidRPr="00A54473">
        <w:rPr>
          <w:rFonts w:asciiTheme="minorBidi" w:hAnsiTheme="minorBidi"/>
          <w:b/>
          <w:bCs/>
          <w:sz w:val="20"/>
          <w:szCs w:val="20"/>
        </w:rPr>
        <w:t>olicy</w:t>
      </w:r>
      <w:r w:rsidR="004A4B09">
        <w:rPr>
          <w:rFonts w:asciiTheme="minorBidi" w:hAnsiTheme="minorBidi"/>
          <w:b/>
          <w:bCs/>
          <w:sz w:val="20"/>
          <w:szCs w:val="20"/>
        </w:rPr>
        <w:t xml:space="preserve"> commitment</w:t>
      </w:r>
      <w:r w:rsidR="00ED77BC">
        <w:rPr>
          <w:rFonts w:asciiTheme="minorBidi" w:hAnsiTheme="minorBidi"/>
          <w:b/>
          <w:bCs/>
          <w:sz w:val="20"/>
          <w:szCs w:val="20"/>
        </w:rPr>
        <w:br/>
      </w:r>
      <w:hyperlink r:id="rId8" w:history="1">
        <w:r w:rsidR="00C517E5">
          <w:rPr>
            <w:rStyle w:val="Hipervnculo"/>
            <w:rFonts w:asciiTheme="minorBidi" w:hAnsiTheme="minorBidi"/>
            <w:i/>
            <w:iCs/>
            <w:sz w:val="16"/>
            <w:szCs w:val="16"/>
          </w:rPr>
          <w:t>E</w:t>
        </w:r>
        <w:r w:rsidR="00ED77BC" w:rsidRPr="00E82FA2">
          <w:rPr>
            <w:rStyle w:val="Hipervnculo"/>
            <w:rFonts w:asciiTheme="minorBidi" w:hAnsiTheme="minorBidi"/>
            <w:i/>
            <w:iCs/>
            <w:sz w:val="16"/>
            <w:szCs w:val="16"/>
          </w:rPr>
          <w:t>xamples &amp; guidance</w:t>
        </w:r>
      </w:hyperlink>
    </w:p>
    <w:p w14:paraId="38F81547" w14:textId="28E15265" w:rsidR="009F7E50" w:rsidRPr="00264D8E" w:rsidRDefault="00EF1942" w:rsidP="00ED77BC">
      <w:pPr>
        <w:pStyle w:val="Prrafodelista"/>
        <w:numPr>
          <w:ilvl w:val="0"/>
          <w:numId w:val="2"/>
        </w:numPr>
        <w:tabs>
          <w:tab w:val="left" w:pos="2805"/>
        </w:tabs>
        <w:rPr>
          <w:rFonts w:asciiTheme="minorBidi" w:hAnsiTheme="minorBidi"/>
          <w:b/>
          <w:bCs/>
          <w:sz w:val="20"/>
          <w:szCs w:val="20"/>
        </w:rPr>
      </w:pPr>
      <w:r w:rsidRPr="00A54473">
        <w:rPr>
          <w:rFonts w:asciiTheme="minorBidi" w:hAnsiTheme="minorBidi"/>
          <w:sz w:val="20"/>
          <w:szCs w:val="20"/>
        </w:rPr>
        <w:t>Does your company have a publicly available commitment to respect human rights?</w:t>
      </w:r>
      <w:r w:rsidR="00864135" w:rsidRPr="00A54473">
        <w:rPr>
          <w:rFonts w:asciiTheme="minorBidi" w:hAnsiTheme="minorBidi"/>
          <w:sz w:val="20"/>
          <w:szCs w:val="20"/>
        </w:rPr>
        <w:t xml:space="preserve"> If so</w:t>
      </w:r>
      <w:r w:rsidR="00307CEA">
        <w:rPr>
          <w:rFonts w:asciiTheme="minorBidi" w:hAnsiTheme="minorBidi"/>
          <w:sz w:val="20"/>
          <w:szCs w:val="20"/>
        </w:rPr>
        <w:t>,</w:t>
      </w:r>
      <w:r w:rsidR="00264D8E">
        <w:rPr>
          <w:rFonts w:asciiTheme="minorBidi" w:hAnsiTheme="minorBidi"/>
          <w:sz w:val="20"/>
          <w:szCs w:val="20"/>
        </w:rPr>
        <w:t xml:space="preserve"> </w:t>
      </w:r>
      <w:r w:rsidR="00864135" w:rsidRPr="00A54473">
        <w:rPr>
          <w:rFonts w:asciiTheme="minorBidi" w:hAnsiTheme="minorBidi"/>
          <w:sz w:val="20"/>
          <w:szCs w:val="20"/>
        </w:rPr>
        <w:t>plea</w:t>
      </w:r>
      <w:r w:rsidR="0041535D" w:rsidRPr="00A54473">
        <w:rPr>
          <w:rFonts w:asciiTheme="minorBidi" w:hAnsiTheme="minorBidi"/>
          <w:sz w:val="20"/>
          <w:szCs w:val="20"/>
        </w:rPr>
        <w:t>se provide a link</w:t>
      </w:r>
      <w:r w:rsidR="00076681" w:rsidRPr="00A54473">
        <w:rPr>
          <w:rFonts w:asciiTheme="minorBidi" w:hAnsiTheme="minorBidi"/>
          <w:sz w:val="20"/>
          <w:szCs w:val="20"/>
        </w:rPr>
        <w:t>.</w:t>
      </w:r>
      <w:r w:rsidR="00ED77BC">
        <w:rPr>
          <w:rFonts w:asciiTheme="minorBidi" w:hAnsiTheme="minorBidi"/>
          <w:sz w:val="20"/>
          <w:szCs w:val="20"/>
        </w:rPr>
        <w:t xml:space="preserve"> </w:t>
      </w:r>
    </w:p>
    <w:p w14:paraId="65DFD721" w14:textId="77777777" w:rsidR="00264D8E" w:rsidRPr="00264D8E" w:rsidRDefault="00264D8E" w:rsidP="00264D8E">
      <w:pPr>
        <w:tabs>
          <w:tab w:val="left" w:pos="2805"/>
        </w:tabs>
        <w:spacing w:line="260" w:lineRule="auto"/>
        <w:rPr>
          <w:rFonts w:ascii="Arial" w:hAnsi="Arial" w:cs="Times New Roman"/>
          <w:b/>
          <w:color w:val="0000FF"/>
          <w:sz w:val="20"/>
          <w:szCs w:val="24"/>
        </w:rPr>
      </w:pPr>
      <w:r w:rsidRPr="00264D8E">
        <w:rPr>
          <w:rFonts w:ascii="Arial" w:hAnsi="Arial" w:cs="Times New Roman"/>
          <w:color w:val="0000FF"/>
          <w:sz w:val="20"/>
          <w:szCs w:val="24"/>
        </w:rPr>
        <w:t>Reference is made to our human resources policy on the following web page:</w:t>
      </w:r>
    </w:p>
    <w:p w14:paraId="574D0360" w14:textId="77777777" w:rsidR="00264D8E" w:rsidRPr="00264D8E" w:rsidRDefault="009C7CA2" w:rsidP="00264D8E">
      <w:pPr>
        <w:tabs>
          <w:tab w:val="left" w:pos="2805"/>
        </w:tabs>
        <w:rPr>
          <w:rFonts w:ascii="Arial" w:hAnsi="Arial" w:cs="Times New Roman"/>
          <w:b/>
          <w:color w:val="0000FF"/>
          <w:sz w:val="20"/>
          <w:szCs w:val="24"/>
        </w:rPr>
      </w:pPr>
      <w:hyperlink r:id="rId9" w:history="1">
        <w:r w:rsidR="00264D8E" w:rsidRPr="00264D8E">
          <w:rPr>
            <w:rStyle w:val="Hipervnculo"/>
            <w:rFonts w:ascii="Arial" w:hAnsi="Arial"/>
            <w:b/>
            <w:noProof/>
            <w:color w:val="0000FF"/>
            <w:sz w:val="20"/>
            <w:szCs w:val="24"/>
          </w:rPr>
          <w:t>http://www.renovalia.com/quienes-somos/trabaja-con-nosotros/</w:t>
        </w:r>
      </w:hyperlink>
    </w:p>
    <w:p w14:paraId="2AE6733E" w14:textId="77777777" w:rsidR="00264D8E" w:rsidRPr="00B473B6" w:rsidRDefault="00264D8E" w:rsidP="00264D8E">
      <w:pPr>
        <w:pStyle w:val="Prrafodelista"/>
        <w:tabs>
          <w:tab w:val="left" w:pos="2805"/>
        </w:tabs>
        <w:ind w:left="1080"/>
        <w:rPr>
          <w:rFonts w:asciiTheme="minorBidi" w:hAnsiTheme="minorBidi"/>
          <w:b/>
          <w:bCs/>
          <w:sz w:val="20"/>
          <w:szCs w:val="20"/>
        </w:rPr>
      </w:pPr>
    </w:p>
    <w:p w14:paraId="04ABC4F9" w14:textId="353E4DC3" w:rsidR="002C4A5D" w:rsidRPr="00ED77BC" w:rsidRDefault="001B52B1" w:rsidP="00C517E5">
      <w:pPr>
        <w:tabs>
          <w:tab w:val="left" w:pos="2805"/>
        </w:tabs>
        <w:rPr>
          <w:rFonts w:asciiTheme="minorBidi" w:hAnsiTheme="minorBidi"/>
          <w:b/>
          <w:bCs/>
          <w:sz w:val="16"/>
          <w:szCs w:val="16"/>
        </w:rPr>
      </w:pPr>
      <w:r>
        <w:rPr>
          <w:rFonts w:asciiTheme="minorBidi" w:hAnsiTheme="minorBidi"/>
          <w:b/>
          <w:bCs/>
          <w:sz w:val="20"/>
          <w:szCs w:val="20"/>
        </w:rPr>
        <w:t>Human rights due diligence</w:t>
      </w:r>
      <w:r w:rsidR="00ED77BC">
        <w:rPr>
          <w:rFonts w:asciiTheme="minorBidi" w:hAnsiTheme="minorBidi"/>
          <w:b/>
          <w:bCs/>
          <w:sz w:val="20"/>
          <w:szCs w:val="20"/>
        </w:rPr>
        <w:br/>
      </w:r>
      <w:hyperlink r:id="rId10" w:history="1">
        <w:r w:rsidR="00C517E5">
          <w:rPr>
            <w:rStyle w:val="Hipervnculo"/>
            <w:rFonts w:asciiTheme="minorBidi" w:hAnsiTheme="minorBidi"/>
            <w:i/>
            <w:iCs/>
            <w:sz w:val="16"/>
            <w:szCs w:val="16"/>
          </w:rPr>
          <w:t>E</w:t>
        </w:r>
        <w:r w:rsidR="00ED77BC" w:rsidRPr="00E82FA2">
          <w:rPr>
            <w:rStyle w:val="Hipervnculo"/>
            <w:rFonts w:asciiTheme="minorBidi" w:hAnsiTheme="minorBidi"/>
            <w:i/>
            <w:iCs/>
            <w:sz w:val="16"/>
            <w:szCs w:val="16"/>
          </w:rPr>
          <w:t>xamples &amp; guidance</w:t>
        </w:r>
      </w:hyperlink>
    </w:p>
    <w:p w14:paraId="644C7CE4" w14:textId="3C5BF843" w:rsidR="00194FA4" w:rsidRDefault="00D621D4" w:rsidP="00CC1C0A">
      <w:pPr>
        <w:pStyle w:val="Prrafodelista"/>
        <w:numPr>
          <w:ilvl w:val="0"/>
          <w:numId w:val="2"/>
        </w:numPr>
        <w:tabs>
          <w:tab w:val="left" w:pos="2805"/>
        </w:tabs>
        <w:rPr>
          <w:rFonts w:asciiTheme="minorBidi" w:hAnsiTheme="minorBidi"/>
          <w:sz w:val="20"/>
          <w:szCs w:val="20"/>
        </w:rPr>
      </w:pPr>
      <w:r>
        <w:rPr>
          <w:rFonts w:asciiTheme="minorBidi" w:hAnsiTheme="minorBidi"/>
          <w:sz w:val="20"/>
          <w:szCs w:val="20"/>
        </w:rPr>
        <w:t xml:space="preserve">Does your company identify its salient human rights </w:t>
      </w:r>
      <w:r w:rsidR="001B52B1">
        <w:rPr>
          <w:rFonts w:asciiTheme="minorBidi" w:hAnsiTheme="minorBidi"/>
          <w:sz w:val="20"/>
          <w:szCs w:val="20"/>
        </w:rPr>
        <w:t xml:space="preserve">issues and does it have a due diligence </w:t>
      </w:r>
      <w:r w:rsidR="004E1115">
        <w:rPr>
          <w:rFonts w:asciiTheme="minorBidi" w:hAnsiTheme="minorBidi"/>
          <w:sz w:val="20"/>
          <w:szCs w:val="20"/>
        </w:rPr>
        <w:t>process</w:t>
      </w:r>
      <w:r w:rsidR="001B52B1">
        <w:rPr>
          <w:rFonts w:asciiTheme="minorBidi" w:hAnsiTheme="minorBidi"/>
          <w:sz w:val="20"/>
          <w:szCs w:val="20"/>
        </w:rPr>
        <w:t xml:space="preserve"> to manage </w:t>
      </w:r>
      <w:r w:rsidR="004E1115">
        <w:rPr>
          <w:rFonts w:asciiTheme="minorBidi" w:hAnsiTheme="minorBidi"/>
          <w:sz w:val="20"/>
          <w:szCs w:val="20"/>
        </w:rPr>
        <w:t>them</w:t>
      </w:r>
      <w:r w:rsidR="001B52B1">
        <w:rPr>
          <w:rFonts w:asciiTheme="minorBidi" w:hAnsiTheme="minorBidi"/>
          <w:sz w:val="20"/>
          <w:szCs w:val="20"/>
        </w:rPr>
        <w:t xml:space="preserve">?  If so, please </w:t>
      </w:r>
      <w:r w:rsidR="004E1115">
        <w:rPr>
          <w:rFonts w:asciiTheme="minorBidi" w:hAnsiTheme="minorBidi"/>
          <w:sz w:val="20"/>
          <w:szCs w:val="20"/>
        </w:rPr>
        <w:t>list</w:t>
      </w:r>
      <w:r w:rsidR="001B52B1">
        <w:rPr>
          <w:rFonts w:asciiTheme="minorBidi" w:hAnsiTheme="minorBidi"/>
          <w:sz w:val="20"/>
          <w:szCs w:val="20"/>
        </w:rPr>
        <w:t xml:space="preserve"> the issues and </w:t>
      </w:r>
      <w:r w:rsidR="004E1115">
        <w:rPr>
          <w:rFonts w:asciiTheme="minorBidi" w:hAnsiTheme="minorBidi"/>
          <w:sz w:val="20"/>
          <w:szCs w:val="20"/>
        </w:rPr>
        <w:t xml:space="preserve">describe </w:t>
      </w:r>
      <w:r w:rsidR="001B52B1">
        <w:rPr>
          <w:rFonts w:asciiTheme="minorBidi" w:hAnsiTheme="minorBidi"/>
          <w:sz w:val="20"/>
          <w:szCs w:val="20"/>
        </w:rPr>
        <w:t xml:space="preserve">the </w:t>
      </w:r>
      <w:r w:rsidR="004E1115">
        <w:rPr>
          <w:rFonts w:asciiTheme="minorBidi" w:hAnsiTheme="minorBidi"/>
          <w:sz w:val="20"/>
          <w:szCs w:val="20"/>
        </w:rPr>
        <w:t>due diligence process</w:t>
      </w:r>
      <w:r w:rsidR="00A76D4B">
        <w:rPr>
          <w:rFonts w:asciiTheme="minorBidi" w:hAnsiTheme="minorBidi"/>
          <w:sz w:val="20"/>
          <w:szCs w:val="20"/>
        </w:rPr>
        <w:t xml:space="preserve"> (key steps include</w:t>
      </w:r>
      <w:r w:rsidR="0019650F">
        <w:rPr>
          <w:rFonts w:asciiTheme="minorBidi" w:hAnsiTheme="minorBidi"/>
          <w:sz w:val="20"/>
          <w:szCs w:val="20"/>
        </w:rPr>
        <w:t>:</w:t>
      </w:r>
      <w:r w:rsidR="00A76D4B">
        <w:rPr>
          <w:rFonts w:asciiTheme="minorBidi" w:hAnsiTheme="minorBidi"/>
          <w:sz w:val="20"/>
          <w:szCs w:val="20"/>
        </w:rPr>
        <w:t xml:space="preserve"> impact assessment, integrating &amp; acting on findings, tracking responses &amp; communicating how impacts are addressed)</w:t>
      </w:r>
      <w:r w:rsidR="00ED77BC">
        <w:rPr>
          <w:rFonts w:asciiTheme="minorBidi" w:hAnsiTheme="minorBidi"/>
          <w:sz w:val="20"/>
          <w:szCs w:val="20"/>
        </w:rPr>
        <w:t>.</w:t>
      </w:r>
    </w:p>
    <w:p w14:paraId="0C1D9D54" w14:textId="77777777" w:rsidR="00264D8E" w:rsidRDefault="00264D8E" w:rsidP="00264D8E">
      <w:pPr>
        <w:tabs>
          <w:tab w:val="left" w:pos="2805"/>
        </w:tabs>
        <w:spacing w:line="260" w:lineRule="auto"/>
        <w:rPr>
          <w:rFonts w:ascii="Arial" w:hAnsi="Arial" w:cs="Times New Roman"/>
          <w:szCs w:val="24"/>
        </w:rPr>
      </w:pPr>
      <w:r>
        <w:rPr>
          <w:rFonts w:ascii="Arial" w:hAnsi="Arial" w:cs="Times New Roman"/>
          <w:color w:val="0000FF"/>
          <w:sz w:val="20"/>
          <w:szCs w:val="24"/>
        </w:rPr>
        <w:t>The company’s Generic Internal Code of Conduct and Code of Ethics are attached.</w:t>
      </w:r>
      <w:r>
        <w:rPr>
          <w:rFonts w:cs="Times New Roman"/>
          <w:szCs w:val="24"/>
        </w:rPr>
        <w:t xml:space="preserve"> </w:t>
      </w:r>
      <w:r>
        <w:rPr>
          <w:rFonts w:ascii="Arial" w:hAnsi="Arial" w:cs="Times New Roman"/>
          <w:color w:val="0000FF"/>
          <w:sz w:val="20"/>
          <w:szCs w:val="24"/>
        </w:rPr>
        <w:t>In this code, reference is made to ethical values regarding the people working in our group, and a system of ethics mailboxes has been set up to provide information and take appropriate actions when a situation violates ethical principles or respect for human rights. Specifically, issues such as those listed below are taken into account:</w:t>
      </w:r>
    </w:p>
    <w:p w14:paraId="67295949" w14:textId="77777777" w:rsidR="00264D8E" w:rsidRDefault="00264D8E" w:rsidP="00264D8E">
      <w:pPr>
        <w:pStyle w:val="Prrafodelista1"/>
        <w:numPr>
          <w:ilvl w:val="0"/>
          <w:numId w:val="24"/>
        </w:numPr>
        <w:tabs>
          <w:tab w:val="left" w:pos="2805"/>
        </w:tabs>
        <w:spacing w:line="260" w:lineRule="auto"/>
        <w:rPr>
          <w:rFonts w:ascii="Arial" w:hAnsi="Arial" w:cs="Times New Roman"/>
          <w:color w:val="0000FF"/>
          <w:sz w:val="20"/>
          <w:szCs w:val="24"/>
        </w:rPr>
      </w:pPr>
      <w:r>
        <w:rPr>
          <w:rFonts w:ascii="Arial" w:hAnsi="Arial" w:cs="Times New Roman"/>
          <w:color w:val="0000FF"/>
          <w:sz w:val="20"/>
          <w:szCs w:val="24"/>
        </w:rPr>
        <w:t>Respect for people</w:t>
      </w:r>
    </w:p>
    <w:p w14:paraId="38532115" w14:textId="77777777" w:rsidR="00264D8E" w:rsidRDefault="00264D8E" w:rsidP="00264D8E">
      <w:pPr>
        <w:pStyle w:val="Prrafodelista1"/>
        <w:numPr>
          <w:ilvl w:val="0"/>
          <w:numId w:val="24"/>
        </w:numPr>
        <w:tabs>
          <w:tab w:val="left" w:pos="2805"/>
        </w:tabs>
        <w:spacing w:line="260" w:lineRule="auto"/>
        <w:rPr>
          <w:rFonts w:ascii="Arial" w:hAnsi="Arial" w:cs="Times New Roman"/>
          <w:szCs w:val="24"/>
        </w:rPr>
      </w:pPr>
      <w:r>
        <w:rPr>
          <w:rFonts w:ascii="Arial" w:hAnsi="Arial" w:cs="Times New Roman"/>
          <w:color w:val="0000FF"/>
          <w:sz w:val="20"/>
          <w:szCs w:val="24"/>
        </w:rPr>
        <w:t>Equal opportunities Non-discrimination</w:t>
      </w:r>
    </w:p>
    <w:p w14:paraId="6828FB1E" w14:textId="77777777" w:rsidR="00264D8E" w:rsidRDefault="00264D8E" w:rsidP="00264D8E">
      <w:pPr>
        <w:pStyle w:val="Prrafodelista1"/>
        <w:numPr>
          <w:ilvl w:val="0"/>
          <w:numId w:val="24"/>
        </w:numPr>
        <w:tabs>
          <w:tab w:val="left" w:pos="2805"/>
        </w:tabs>
        <w:spacing w:line="260" w:lineRule="auto"/>
        <w:rPr>
          <w:rFonts w:ascii="Arial" w:hAnsi="Arial" w:cs="Times New Roman"/>
          <w:color w:val="0000FF"/>
          <w:sz w:val="20"/>
          <w:szCs w:val="24"/>
        </w:rPr>
      </w:pPr>
      <w:r>
        <w:rPr>
          <w:rFonts w:ascii="Arial" w:hAnsi="Arial" w:cs="Times New Roman"/>
          <w:color w:val="0000FF"/>
          <w:sz w:val="20"/>
          <w:szCs w:val="24"/>
        </w:rPr>
        <w:t>Occupational risk prevention</w:t>
      </w:r>
    </w:p>
    <w:p w14:paraId="07369B99" w14:textId="77777777" w:rsidR="00264D8E" w:rsidRDefault="00264D8E" w:rsidP="00264D8E">
      <w:pPr>
        <w:pStyle w:val="Prrafodelista1"/>
        <w:numPr>
          <w:ilvl w:val="0"/>
          <w:numId w:val="24"/>
        </w:numPr>
        <w:tabs>
          <w:tab w:val="left" w:pos="2805"/>
        </w:tabs>
        <w:spacing w:line="260" w:lineRule="auto"/>
        <w:rPr>
          <w:rFonts w:ascii="Arial" w:hAnsi="Arial" w:cs="Times New Roman"/>
          <w:color w:val="0000FF"/>
          <w:sz w:val="20"/>
          <w:szCs w:val="24"/>
        </w:rPr>
      </w:pPr>
      <w:r>
        <w:rPr>
          <w:rFonts w:ascii="Arial" w:hAnsi="Arial" w:cs="Times New Roman"/>
          <w:color w:val="0000FF"/>
          <w:sz w:val="20"/>
          <w:szCs w:val="24"/>
        </w:rPr>
        <w:t>Work-life balance</w:t>
      </w:r>
    </w:p>
    <w:p w14:paraId="54FBED0F" w14:textId="77777777" w:rsidR="00264D8E" w:rsidRDefault="00264D8E" w:rsidP="00264D8E">
      <w:pPr>
        <w:pStyle w:val="Prrafodelista1"/>
        <w:numPr>
          <w:ilvl w:val="0"/>
          <w:numId w:val="24"/>
        </w:numPr>
        <w:tabs>
          <w:tab w:val="left" w:pos="2805"/>
        </w:tabs>
        <w:spacing w:line="260" w:lineRule="auto"/>
        <w:rPr>
          <w:rFonts w:ascii="Arial" w:hAnsi="Arial" w:cs="Times New Roman"/>
          <w:color w:val="0000FF"/>
          <w:sz w:val="20"/>
          <w:szCs w:val="24"/>
        </w:rPr>
      </w:pPr>
      <w:r>
        <w:rPr>
          <w:rFonts w:ascii="Arial" w:hAnsi="Arial" w:cs="Times New Roman"/>
          <w:color w:val="0000FF"/>
          <w:sz w:val="20"/>
          <w:szCs w:val="24"/>
        </w:rPr>
        <w:t>Environmental protection</w:t>
      </w:r>
    </w:p>
    <w:p w14:paraId="3467C5D7" w14:textId="77777777" w:rsidR="00264D8E" w:rsidRDefault="00264D8E" w:rsidP="00264D8E">
      <w:pPr>
        <w:pStyle w:val="Prrafodelista"/>
        <w:tabs>
          <w:tab w:val="left" w:pos="2805"/>
        </w:tabs>
        <w:ind w:left="1080"/>
        <w:rPr>
          <w:rFonts w:asciiTheme="minorBidi" w:hAnsiTheme="minorBidi"/>
          <w:sz w:val="20"/>
          <w:szCs w:val="20"/>
        </w:rPr>
      </w:pPr>
    </w:p>
    <w:p w14:paraId="6778145D" w14:textId="70D96EC9" w:rsidR="00C71800" w:rsidRPr="00ED77BC" w:rsidRDefault="00C71800" w:rsidP="00C517E5">
      <w:pPr>
        <w:tabs>
          <w:tab w:val="left" w:pos="2805"/>
        </w:tabs>
        <w:rPr>
          <w:rFonts w:asciiTheme="minorBidi" w:hAnsiTheme="minorBidi"/>
          <w:b/>
          <w:bCs/>
          <w:sz w:val="16"/>
          <w:szCs w:val="16"/>
        </w:rPr>
      </w:pPr>
      <w:r w:rsidRPr="00A54473">
        <w:rPr>
          <w:rFonts w:asciiTheme="minorBidi" w:hAnsiTheme="minorBidi"/>
          <w:b/>
          <w:bCs/>
          <w:sz w:val="20"/>
          <w:szCs w:val="20"/>
        </w:rPr>
        <w:t>Community engagement &amp; consultation</w:t>
      </w:r>
      <w:r w:rsidR="00ED77BC">
        <w:rPr>
          <w:rFonts w:asciiTheme="minorBidi" w:hAnsiTheme="minorBidi"/>
          <w:b/>
          <w:bCs/>
          <w:sz w:val="20"/>
          <w:szCs w:val="20"/>
        </w:rPr>
        <w:t xml:space="preserve"> </w:t>
      </w:r>
      <w:r w:rsidR="00ED77BC">
        <w:rPr>
          <w:rFonts w:asciiTheme="minorBidi" w:hAnsiTheme="minorBidi"/>
          <w:b/>
          <w:bCs/>
          <w:sz w:val="20"/>
          <w:szCs w:val="20"/>
        </w:rPr>
        <w:br/>
      </w:r>
      <w:hyperlink r:id="rId11" w:history="1">
        <w:r w:rsidR="00C517E5">
          <w:rPr>
            <w:rStyle w:val="Hipervnculo"/>
            <w:rFonts w:asciiTheme="minorBidi" w:hAnsiTheme="minorBidi"/>
            <w:i/>
            <w:iCs/>
            <w:sz w:val="16"/>
            <w:szCs w:val="16"/>
          </w:rPr>
          <w:t>E</w:t>
        </w:r>
        <w:r w:rsidR="00ED77BC" w:rsidRPr="00AA496D">
          <w:rPr>
            <w:rStyle w:val="Hipervnculo"/>
            <w:rFonts w:asciiTheme="minorBidi" w:hAnsiTheme="minorBidi"/>
            <w:i/>
            <w:iCs/>
            <w:sz w:val="16"/>
            <w:szCs w:val="16"/>
          </w:rPr>
          <w:t>xamples &amp; guidance</w:t>
        </w:r>
      </w:hyperlink>
    </w:p>
    <w:p w14:paraId="2BD205CB" w14:textId="7C7A3C77" w:rsidR="00C71800" w:rsidRDefault="002C4A5D" w:rsidP="008D139E">
      <w:pPr>
        <w:pStyle w:val="Prrafodelista"/>
        <w:numPr>
          <w:ilvl w:val="0"/>
          <w:numId w:val="2"/>
        </w:numPr>
        <w:tabs>
          <w:tab w:val="left" w:pos="2805"/>
        </w:tabs>
        <w:rPr>
          <w:rFonts w:asciiTheme="minorBidi" w:hAnsiTheme="minorBidi"/>
          <w:sz w:val="20"/>
          <w:szCs w:val="20"/>
        </w:rPr>
      </w:pPr>
      <w:r>
        <w:rPr>
          <w:rFonts w:asciiTheme="minorBidi" w:hAnsiTheme="minorBidi"/>
          <w:sz w:val="20"/>
          <w:szCs w:val="20"/>
        </w:rPr>
        <w:t>What criteria</w:t>
      </w:r>
      <w:r w:rsidR="00C71800" w:rsidRPr="00B473B6">
        <w:rPr>
          <w:rFonts w:asciiTheme="minorBidi" w:hAnsiTheme="minorBidi"/>
          <w:sz w:val="20"/>
          <w:szCs w:val="20"/>
        </w:rPr>
        <w:t xml:space="preserve"> does your company </w:t>
      </w:r>
      <w:r>
        <w:rPr>
          <w:rFonts w:asciiTheme="minorBidi" w:hAnsiTheme="minorBidi"/>
          <w:sz w:val="20"/>
          <w:szCs w:val="20"/>
        </w:rPr>
        <w:t xml:space="preserve">use to </w:t>
      </w:r>
      <w:r w:rsidR="00C71800" w:rsidRPr="00B473B6">
        <w:rPr>
          <w:rFonts w:asciiTheme="minorBidi" w:hAnsiTheme="minorBidi"/>
          <w:sz w:val="20"/>
          <w:szCs w:val="20"/>
        </w:rPr>
        <w:t>identify commu</w:t>
      </w:r>
      <w:r w:rsidR="004A4B09" w:rsidRPr="00B473B6">
        <w:rPr>
          <w:rFonts w:asciiTheme="minorBidi" w:hAnsiTheme="minorBidi"/>
          <w:sz w:val="20"/>
          <w:szCs w:val="20"/>
        </w:rPr>
        <w:t xml:space="preserve">nities that may be affected by </w:t>
      </w:r>
      <w:r w:rsidR="00C71800" w:rsidRPr="00B473B6">
        <w:rPr>
          <w:rFonts w:asciiTheme="minorBidi" w:hAnsiTheme="minorBidi"/>
          <w:sz w:val="20"/>
          <w:szCs w:val="20"/>
        </w:rPr>
        <w:t>renewable energy project</w:t>
      </w:r>
      <w:r w:rsidR="004A4B09">
        <w:rPr>
          <w:rFonts w:asciiTheme="minorBidi" w:hAnsiTheme="minorBidi"/>
          <w:sz w:val="20"/>
          <w:szCs w:val="20"/>
        </w:rPr>
        <w:t>s</w:t>
      </w:r>
      <w:r w:rsidR="00785360">
        <w:rPr>
          <w:rFonts w:asciiTheme="minorBidi" w:hAnsiTheme="minorBidi"/>
          <w:sz w:val="20"/>
          <w:szCs w:val="20"/>
        </w:rPr>
        <w:t xml:space="preserve"> it is involved in</w:t>
      </w:r>
      <w:r w:rsidR="00C71800" w:rsidRPr="00B473B6">
        <w:rPr>
          <w:rFonts w:asciiTheme="minorBidi" w:hAnsiTheme="minorBidi"/>
          <w:sz w:val="20"/>
          <w:szCs w:val="20"/>
        </w:rPr>
        <w:t>?</w:t>
      </w:r>
      <w:r>
        <w:rPr>
          <w:rFonts w:asciiTheme="minorBidi" w:hAnsiTheme="minorBidi"/>
          <w:sz w:val="20"/>
          <w:szCs w:val="20"/>
        </w:rPr>
        <w:t xml:space="preserve">  </w:t>
      </w:r>
    </w:p>
    <w:p w14:paraId="4B03960A" w14:textId="77777777" w:rsidR="00264D8E" w:rsidRPr="00264D8E" w:rsidRDefault="00264D8E" w:rsidP="00264D8E">
      <w:pPr>
        <w:tabs>
          <w:tab w:val="left" w:pos="2805"/>
        </w:tabs>
        <w:spacing w:line="260" w:lineRule="auto"/>
        <w:rPr>
          <w:rFonts w:ascii="Arial" w:hAnsi="Arial" w:cs="Times New Roman"/>
          <w:szCs w:val="24"/>
        </w:rPr>
      </w:pPr>
      <w:r w:rsidRPr="00264D8E">
        <w:rPr>
          <w:rFonts w:ascii="Arial" w:hAnsi="Arial" w:cs="Times New Roman"/>
          <w:color w:val="0000FF"/>
          <w:sz w:val="20"/>
          <w:szCs w:val="24"/>
        </w:rPr>
        <w:t xml:space="preserve">After identifying a potential location for a project, the company looks for the contact person of the State authority, of the municipal authority, of representatives of farming organisations (ejidos, communal lands, etc.) and, based on direct interviews with the population, of people with moral significance for the community, who enjoy a certain standing among their country people (typically the village priest, certain professionals who help and advise people with lower levels of education/training, etc.). Some self-proclaimed community leaders may be identified in this process, who are in fact rejected by the community, so the company has to be very careful with such leaders. After identifying these stakeholders, the company seeks to understand the concerns and needs of the community and informs it of the project that it intends to carry out. </w:t>
      </w:r>
    </w:p>
    <w:p w14:paraId="639FDA2B" w14:textId="77777777" w:rsidR="00264D8E" w:rsidRPr="00264D8E" w:rsidRDefault="00264D8E" w:rsidP="00264D8E">
      <w:pPr>
        <w:tabs>
          <w:tab w:val="left" w:pos="2805"/>
        </w:tabs>
        <w:spacing w:line="260" w:lineRule="auto"/>
        <w:rPr>
          <w:rFonts w:ascii="Arial" w:hAnsi="Arial" w:cs="Times New Roman"/>
          <w:color w:val="0000FF"/>
          <w:sz w:val="20"/>
          <w:szCs w:val="24"/>
        </w:rPr>
      </w:pPr>
      <w:r w:rsidRPr="00264D8E">
        <w:rPr>
          <w:rFonts w:ascii="Arial" w:hAnsi="Arial" w:cs="Times New Roman"/>
          <w:color w:val="0000FF"/>
          <w:sz w:val="20"/>
          <w:szCs w:val="24"/>
        </w:rPr>
        <w:t xml:space="preserve">In this process, social studies are conducted by contracted experts from outside the company in order to check the actions undertaken by the company and the local community’s level of satisfaction. </w:t>
      </w:r>
    </w:p>
    <w:p w14:paraId="574CBB24" w14:textId="77777777" w:rsidR="00264D8E" w:rsidRPr="00264D8E" w:rsidRDefault="00264D8E" w:rsidP="00264D8E">
      <w:pPr>
        <w:tabs>
          <w:tab w:val="left" w:pos="2805"/>
        </w:tabs>
        <w:rPr>
          <w:rFonts w:asciiTheme="minorBidi" w:hAnsiTheme="minorBidi"/>
          <w:sz w:val="20"/>
          <w:szCs w:val="20"/>
        </w:rPr>
      </w:pPr>
    </w:p>
    <w:p w14:paraId="644636F7" w14:textId="29AB36DD" w:rsidR="002C4A5D" w:rsidRDefault="002C4A5D" w:rsidP="00B473B6">
      <w:pPr>
        <w:pStyle w:val="Prrafodelista"/>
        <w:numPr>
          <w:ilvl w:val="0"/>
          <w:numId w:val="2"/>
        </w:numPr>
        <w:tabs>
          <w:tab w:val="left" w:pos="2805"/>
        </w:tabs>
        <w:rPr>
          <w:rFonts w:asciiTheme="minorBidi" w:hAnsiTheme="minorBidi"/>
          <w:sz w:val="20"/>
          <w:szCs w:val="20"/>
        </w:rPr>
      </w:pPr>
      <w:r>
        <w:rPr>
          <w:rFonts w:asciiTheme="minorBidi" w:hAnsiTheme="minorBidi"/>
          <w:sz w:val="20"/>
          <w:szCs w:val="20"/>
        </w:rPr>
        <w:lastRenderedPageBreak/>
        <w:t xml:space="preserve">How does your company </w:t>
      </w:r>
      <w:r w:rsidR="004A4B09">
        <w:rPr>
          <w:rFonts w:asciiTheme="minorBidi" w:hAnsiTheme="minorBidi"/>
          <w:sz w:val="20"/>
          <w:szCs w:val="20"/>
        </w:rPr>
        <w:t>consult</w:t>
      </w:r>
      <w:r>
        <w:rPr>
          <w:rFonts w:asciiTheme="minorBidi" w:hAnsiTheme="minorBidi"/>
          <w:sz w:val="20"/>
          <w:szCs w:val="20"/>
        </w:rPr>
        <w:t xml:space="preserve"> with </w:t>
      </w:r>
      <w:r w:rsidR="005E4F5F">
        <w:rPr>
          <w:rFonts w:asciiTheme="minorBidi" w:hAnsiTheme="minorBidi"/>
          <w:sz w:val="20"/>
          <w:szCs w:val="20"/>
        </w:rPr>
        <w:t>affected communities</w:t>
      </w:r>
      <w:r w:rsidR="00695CF6">
        <w:rPr>
          <w:rFonts w:asciiTheme="minorBidi" w:hAnsiTheme="minorBidi"/>
          <w:sz w:val="20"/>
          <w:szCs w:val="20"/>
        </w:rPr>
        <w:t xml:space="preserve"> (on impact assessments, resettlement</w:t>
      </w:r>
      <w:r w:rsidR="00ED1569">
        <w:rPr>
          <w:rFonts w:asciiTheme="minorBidi" w:hAnsiTheme="minorBidi"/>
          <w:sz w:val="20"/>
          <w:szCs w:val="20"/>
        </w:rPr>
        <w:t>,</w:t>
      </w:r>
      <w:r w:rsidR="00695CF6">
        <w:rPr>
          <w:rFonts w:asciiTheme="minorBidi" w:hAnsiTheme="minorBidi"/>
          <w:sz w:val="20"/>
          <w:szCs w:val="20"/>
        </w:rPr>
        <w:t xml:space="preserve"> benefit sharing plans</w:t>
      </w:r>
      <w:r w:rsidR="00ED1569">
        <w:rPr>
          <w:rFonts w:asciiTheme="minorBidi" w:hAnsiTheme="minorBidi"/>
          <w:sz w:val="20"/>
          <w:szCs w:val="20"/>
        </w:rPr>
        <w:t>, etc</w:t>
      </w:r>
      <w:r w:rsidR="00EB3411">
        <w:rPr>
          <w:rFonts w:asciiTheme="minorBidi" w:hAnsiTheme="minorBidi"/>
          <w:sz w:val="20"/>
          <w:szCs w:val="20"/>
        </w:rPr>
        <w:t>.</w:t>
      </w:r>
      <w:r w:rsidR="00695CF6">
        <w:rPr>
          <w:rFonts w:asciiTheme="minorBidi" w:hAnsiTheme="minorBidi"/>
          <w:sz w:val="20"/>
          <w:szCs w:val="20"/>
        </w:rPr>
        <w:t>)</w:t>
      </w:r>
      <w:r>
        <w:rPr>
          <w:rFonts w:asciiTheme="minorBidi" w:hAnsiTheme="minorBidi"/>
          <w:sz w:val="20"/>
          <w:szCs w:val="20"/>
        </w:rPr>
        <w:t xml:space="preserve">?  </w:t>
      </w:r>
      <w:r w:rsidR="004A4B09">
        <w:rPr>
          <w:rFonts w:asciiTheme="minorBidi" w:hAnsiTheme="minorBidi"/>
          <w:sz w:val="20"/>
          <w:szCs w:val="20"/>
        </w:rPr>
        <w:t xml:space="preserve">Please describe </w:t>
      </w:r>
      <w:r w:rsidR="00BC7811">
        <w:rPr>
          <w:rFonts w:asciiTheme="minorBidi" w:hAnsiTheme="minorBidi"/>
          <w:sz w:val="20"/>
          <w:szCs w:val="20"/>
        </w:rPr>
        <w:t>what form consultations take and when they are carried out in a project’s cycle.</w:t>
      </w:r>
    </w:p>
    <w:p w14:paraId="4A370615" w14:textId="77777777" w:rsidR="00264D8E" w:rsidRDefault="00264D8E" w:rsidP="00264D8E">
      <w:pPr>
        <w:tabs>
          <w:tab w:val="left" w:pos="2805"/>
        </w:tabs>
        <w:spacing w:line="260" w:lineRule="auto"/>
        <w:rPr>
          <w:rFonts w:ascii="Arial" w:hAnsi="Arial" w:cs="Times New Roman"/>
          <w:color w:val="0000FF"/>
          <w:sz w:val="20"/>
          <w:szCs w:val="24"/>
        </w:rPr>
      </w:pPr>
      <w:r>
        <w:rPr>
          <w:rFonts w:ascii="Arial" w:hAnsi="Arial" w:cs="Times New Roman"/>
          <w:color w:val="0000FF"/>
          <w:sz w:val="20"/>
          <w:szCs w:val="24"/>
        </w:rPr>
        <w:t>As the projects already undertaken by the company were built before Mexican regulation created a specific authority (SENER) as well as a procedure of consultation with the indigenous community and a general analysis of project-related social impact (regardless of the existence of an indigenous community), the company directly conducted consultation in several ways, which was targeted at a variety of groups.</w:t>
      </w:r>
    </w:p>
    <w:p w14:paraId="3BF12141" w14:textId="77777777" w:rsidR="00264D8E" w:rsidRDefault="00264D8E" w:rsidP="00264D8E">
      <w:pPr>
        <w:tabs>
          <w:tab w:val="left" w:pos="2805"/>
        </w:tabs>
        <w:spacing w:line="260" w:lineRule="auto"/>
        <w:rPr>
          <w:rFonts w:ascii="Arial" w:hAnsi="Arial" w:cs="Times New Roman"/>
          <w:szCs w:val="24"/>
        </w:rPr>
      </w:pPr>
      <w:r>
        <w:rPr>
          <w:rFonts w:ascii="Arial" w:hAnsi="Arial" w:cs="Times New Roman"/>
          <w:color w:val="0000FF"/>
          <w:sz w:val="20"/>
          <w:szCs w:val="24"/>
        </w:rPr>
        <w:t>They were informed mainly of the following issues: the technology that the company intended to install, the size of the project, the land it would occupy (and how much of the land contracted would remain free for the owners’ farming activities to be pursued, which is around 96% of free land), the work it was going to generate in the region (in both the construction and operation phases), the permits that would need to be obtained from the various authorities.</w:t>
      </w:r>
    </w:p>
    <w:p w14:paraId="2C959B59" w14:textId="77777777" w:rsidR="00264D8E" w:rsidRDefault="00264D8E" w:rsidP="00264D8E">
      <w:pPr>
        <w:tabs>
          <w:tab w:val="left" w:pos="2805"/>
        </w:tabs>
        <w:spacing w:line="260" w:lineRule="auto"/>
        <w:rPr>
          <w:rFonts w:ascii="Arial" w:hAnsi="Arial" w:cs="Times New Roman"/>
          <w:color w:val="0000FF"/>
          <w:sz w:val="20"/>
          <w:szCs w:val="24"/>
        </w:rPr>
      </w:pPr>
      <w:r>
        <w:rPr>
          <w:rFonts w:ascii="Arial" w:hAnsi="Arial" w:cs="Times New Roman"/>
          <w:color w:val="0000FF"/>
          <w:sz w:val="20"/>
          <w:szCs w:val="24"/>
        </w:rPr>
        <w:t>The methods of communication were the following:</w:t>
      </w:r>
    </w:p>
    <w:p w14:paraId="02756BEB" w14:textId="77777777" w:rsidR="00264D8E" w:rsidRDefault="00264D8E" w:rsidP="00264D8E">
      <w:pPr>
        <w:pStyle w:val="Prrafodelista1"/>
        <w:numPr>
          <w:ilvl w:val="0"/>
          <w:numId w:val="25"/>
        </w:numPr>
        <w:tabs>
          <w:tab w:val="left" w:pos="2805"/>
        </w:tabs>
        <w:spacing w:line="260" w:lineRule="auto"/>
        <w:rPr>
          <w:rFonts w:ascii="Arial" w:hAnsi="Arial" w:cs="Times New Roman"/>
          <w:szCs w:val="24"/>
        </w:rPr>
      </w:pPr>
      <w:r>
        <w:rPr>
          <w:rFonts w:ascii="Arial" w:hAnsi="Arial" w:cs="Times New Roman"/>
          <w:color w:val="0000FF"/>
          <w:sz w:val="20"/>
          <w:szCs w:val="24"/>
        </w:rPr>
        <w:t>Open and by-invitation meetings/events with all possible stakeholders, by advertising each event. Several mass meetings took place, in which hundreds of people participated (by listening and asking questions). In some cases, the municipal and even State authorities attended.</w:t>
      </w:r>
    </w:p>
    <w:p w14:paraId="6DB9CDE4" w14:textId="77777777" w:rsidR="00264D8E" w:rsidRDefault="00264D8E" w:rsidP="00264D8E">
      <w:pPr>
        <w:pStyle w:val="Prrafodelista1"/>
        <w:numPr>
          <w:ilvl w:val="0"/>
          <w:numId w:val="25"/>
        </w:numPr>
        <w:tabs>
          <w:tab w:val="left" w:pos="2805"/>
        </w:tabs>
        <w:spacing w:line="260" w:lineRule="auto"/>
        <w:rPr>
          <w:rFonts w:ascii="Arial" w:hAnsi="Arial" w:cs="Times New Roman"/>
          <w:szCs w:val="24"/>
        </w:rPr>
      </w:pPr>
      <w:r>
        <w:rPr>
          <w:rFonts w:ascii="Arial" w:hAnsi="Arial" w:cs="Times New Roman"/>
          <w:color w:val="0000FF"/>
          <w:sz w:val="20"/>
          <w:szCs w:val="24"/>
        </w:rPr>
        <w:t>Organising informative talks in schools, with the message being targeted at youths and children. Following these talks, competitions were organised. These recognised those works by children and youths who better grasped the goal of the proposed project and were able to express that in painted murals, exhibitions, etc.</w:t>
      </w:r>
    </w:p>
    <w:p w14:paraId="0C1C9487" w14:textId="77777777" w:rsidR="00264D8E" w:rsidRDefault="00264D8E" w:rsidP="00264D8E">
      <w:pPr>
        <w:pStyle w:val="Prrafodelista1"/>
        <w:numPr>
          <w:ilvl w:val="0"/>
          <w:numId w:val="25"/>
        </w:numPr>
        <w:tabs>
          <w:tab w:val="left" w:pos="2805"/>
        </w:tabs>
        <w:spacing w:line="260" w:lineRule="auto"/>
        <w:rPr>
          <w:rFonts w:ascii="Arial" w:hAnsi="Arial" w:cs="Times New Roman"/>
          <w:color w:val="0000FF"/>
          <w:sz w:val="20"/>
          <w:szCs w:val="24"/>
        </w:rPr>
      </w:pPr>
      <w:r>
        <w:rPr>
          <w:rFonts w:ascii="Arial" w:hAnsi="Arial" w:cs="Times New Roman"/>
          <w:color w:val="0000FF"/>
          <w:sz w:val="20"/>
          <w:szCs w:val="24"/>
        </w:rPr>
        <w:t>Freely distributing information leaflets in Spanish and the local language (in our case Zapotec from the Isthmus of Tehuantepec, in Oaxaca).</w:t>
      </w:r>
    </w:p>
    <w:p w14:paraId="3F7AAA6D" w14:textId="77777777" w:rsidR="00264D8E" w:rsidRDefault="00264D8E" w:rsidP="00264D8E">
      <w:pPr>
        <w:pStyle w:val="Prrafodelista1"/>
        <w:numPr>
          <w:ilvl w:val="0"/>
          <w:numId w:val="25"/>
        </w:numPr>
        <w:tabs>
          <w:tab w:val="left" w:pos="2805"/>
        </w:tabs>
        <w:spacing w:line="260" w:lineRule="auto"/>
        <w:rPr>
          <w:rFonts w:ascii="Arial" w:hAnsi="Arial" w:cs="Times New Roman"/>
          <w:color w:val="0000FF"/>
          <w:sz w:val="20"/>
          <w:szCs w:val="24"/>
        </w:rPr>
      </w:pPr>
      <w:r>
        <w:rPr>
          <w:rFonts w:ascii="Arial" w:hAnsi="Arial" w:cs="Times New Roman"/>
          <w:color w:val="0000FF"/>
          <w:sz w:val="20"/>
          <w:szCs w:val="24"/>
        </w:rPr>
        <w:t>On the company’s behalf, a team of local people that speak the local language (Zapotec) visited the homes of landowners and other community stakeholders, especially those people who, due to age or sickness, were unable to travel easily, or were illiterate and therefore unable to benefit from the written information, or who only spoke the local language (Zapotec in our case).</w:t>
      </w:r>
    </w:p>
    <w:p w14:paraId="5FE8F7F4" w14:textId="77777777" w:rsidR="00264D8E" w:rsidRDefault="00264D8E" w:rsidP="00264D8E">
      <w:pPr>
        <w:pStyle w:val="Prrafodelista1"/>
        <w:numPr>
          <w:ilvl w:val="0"/>
          <w:numId w:val="25"/>
        </w:numPr>
        <w:tabs>
          <w:tab w:val="left" w:pos="2805"/>
        </w:tabs>
        <w:spacing w:line="260" w:lineRule="auto"/>
        <w:rPr>
          <w:rFonts w:ascii="Arial" w:hAnsi="Arial" w:cs="Times New Roman"/>
          <w:color w:val="0000FF"/>
          <w:sz w:val="20"/>
          <w:szCs w:val="24"/>
        </w:rPr>
      </w:pPr>
      <w:r>
        <w:rPr>
          <w:rFonts w:ascii="Arial" w:hAnsi="Arial" w:cs="Times New Roman"/>
          <w:color w:val="0000FF"/>
          <w:sz w:val="20"/>
          <w:szCs w:val="24"/>
        </w:rPr>
        <w:t>By opening a company office in the village that would be affected by the project, with office opening times, for any member of the public who wanted to go there and raise their queries, make specific requests, etc.</w:t>
      </w:r>
    </w:p>
    <w:p w14:paraId="2E5A7D34" w14:textId="77777777" w:rsidR="00264D8E" w:rsidRPr="00264D8E" w:rsidRDefault="00264D8E" w:rsidP="00264D8E">
      <w:pPr>
        <w:tabs>
          <w:tab w:val="left" w:pos="2805"/>
        </w:tabs>
        <w:rPr>
          <w:rFonts w:asciiTheme="minorBidi" w:hAnsiTheme="minorBidi"/>
          <w:sz w:val="20"/>
          <w:szCs w:val="20"/>
        </w:rPr>
      </w:pPr>
    </w:p>
    <w:p w14:paraId="5F151BC8" w14:textId="77777777" w:rsidR="00264D8E" w:rsidRPr="00264D8E" w:rsidRDefault="00264D8E" w:rsidP="00264D8E">
      <w:pPr>
        <w:tabs>
          <w:tab w:val="left" w:pos="2805"/>
        </w:tabs>
        <w:ind w:left="720"/>
        <w:rPr>
          <w:rFonts w:asciiTheme="minorBidi" w:hAnsiTheme="minorBidi"/>
          <w:sz w:val="20"/>
          <w:szCs w:val="20"/>
        </w:rPr>
      </w:pPr>
    </w:p>
    <w:p w14:paraId="66919942" w14:textId="71433EA4" w:rsidR="00C71800" w:rsidRPr="00264D8E" w:rsidRDefault="006F15A7" w:rsidP="00335C23">
      <w:pPr>
        <w:pStyle w:val="Prrafodelista"/>
        <w:numPr>
          <w:ilvl w:val="0"/>
          <w:numId w:val="2"/>
        </w:numPr>
        <w:tabs>
          <w:tab w:val="left" w:pos="2805"/>
        </w:tabs>
        <w:rPr>
          <w:rFonts w:asciiTheme="minorBidi" w:hAnsiTheme="minorBidi"/>
          <w:b/>
          <w:bCs/>
          <w:sz w:val="20"/>
          <w:szCs w:val="20"/>
        </w:rPr>
      </w:pPr>
      <w:r>
        <w:rPr>
          <w:rFonts w:asciiTheme="minorBidi" w:hAnsiTheme="minorBidi"/>
          <w:sz w:val="20"/>
          <w:szCs w:val="20"/>
        </w:rPr>
        <w:t>D</w:t>
      </w:r>
      <w:r w:rsidR="00C71800" w:rsidRPr="00A54473">
        <w:rPr>
          <w:rFonts w:asciiTheme="minorBidi" w:hAnsiTheme="minorBidi"/>
          <w:sz w:val="20"/>
          <w:szCs w:val="20"/>
        </w:rPr>
        <w:t xml:space="preserve">oes your company ensure its consultations include the perspectives and respect the rights of all </w:t>
      </w:r>
      <w:r>
        <w:rPr>
          <w:rFonts w:asciiTheme="minorBidi" w:hAnsiTheme="minorBidi"/>
          <w:sz w:val="20"/>
          <w:szCs w:val="20"/>
        </w:rPr>
        <w:t xml:space="preserve">affected </w:t>
      </w:r>
      <w:r w:rsidR="00E339DD">
        <w:rPr>
          <w:rFonts w:asciiTheme="minorBidi" w:hAnsiTheme="minorBidi"/>
          <w:sz w:val="20"/>
          <w:szCs w:val="20"/>
        </w:rPr>
        <w:t>community members</w:t>
      </w:r>
      <w:r w:rsidR="00C71800" w:rsidRPr="00A54473">
        <w:rPr>
          <w:rFonts w:asciiTheme="minorBidi" w:hAnsiTheme="minorBidi"/>
          <w:sz w:val="20"/>
          <w:szCs w:val="20"/>
        </w:rPr>
        <w:t xml:space="preserve"> </w:t>
      </w:r>
      <w:r w:rsidR="00E339DD">
        <w:rPr>
          <w:rFonts w:asciiTheme="minorBidi" w:hAnsiTheme="minorBidi"/>
          <w:sz w:val="20"/>
          <w:szCs w:val="20"/>
        </w:rPr>
        <w:t>(</w:t>
      </w:r>
      <w:r w:rsidR="00C71800" w:rsidRPr="00A54473">
        <w:rPr>
          <w:rFonts w:asciiTheme="minorBidi" w:hAnsiTheme="minorBidi"/>
          <w:sz w:val="20"/>
          <w:szCs w:val="20"/>
        </w:rPr>
        <w:t xml:space="preserve">including those who may be marginalised for reasons of </w:t>
      </w:r>
      <w:r w:rsidR="00566781">
        <w:rPr>
          <w:rFonts w:asciiTheme="minorBidi" w:hAnsiTheme="minorBidi"/>
          <w:sz w:val="20"/>
          <w:szCs w:val="20"/>
        </w:rPr>
        <w:t xml:space="preserve">race, ethnic origin, </w:t>
      </w:r>
      <w:r w:rsidR="00C71800" w:rsidRPr="00A54473">
        <w:rPr>
          <w:rFonts w:asciiTheme="minorBidi" w:hAnsiTheme="minorBidi"/>
          <w:sz w:val="20"/>
          <w:szCs w:val="20"/>
        </w:rPr>
        <w:t xml:space="preserve">gender, social status, </w:t>
      </w:r>
      <w:r w:rsidR="00E339DD">
        <w:rPr>
          <w:rFonts w:asciiTheme="minorBidi" w:hAnsiTheme="minorBidi"/>
          <w:sz w:val="20"/>
          <w:szCs w:val="20"/>
        </w:rPr>
        <w:t>age, religion, wealth or income</w:t>
      </w:r>
      <w:r w:rsidR="00C71800" w:rsidRPr="00A54473">
        <w:rPr>
          <w:rFonts w:asciiTheme="minorBidi" w:hAnsiTheme="minorBidi"/>
          <w:sz w:val="20"/>
          <w:szCs w:val="20"/>
        </w:rPr>
        <w:t xml:space="preserve"> or other considerations</w:t>
      </w:r>
      <w:r w:rsidR="00E339DD">
        <w:rPr>
          <w:rFonts w:asciiTheme="minorBidi" w:hAnsiTheme="minorBidi"/>
          <w:sz w:val="20"/>
          <w:szCs w:val="20"/>
        </w:rPr>
        <w:t>)</w:t>
      </w:r>
      <w:r w:rsidR="00C71800" w:rsidRPr="00A54473">
        <w:rPr>
          <w:rFonts w:asciiTheme="minorBidi" w:hAnsiTheme="minorBidi"/>
          <w:sz w:val="20"/>
          <w:szCs w:val="20"/>
        </w:rPr>
        <w:t>?</w:t>
      </w:r>
      <w:r>
        <w:rPr>
          <w:rFonts w:asciiTheme="minorBidi" w:hAnsiTheme="minorBidi"/>
          <w:sz w:val="20"/>
          <w:szCs w:val="20"/>
        </w:rPr>
        <w:t xml:space="preserve"> </w:t>
      </w:r>
      <w:r w:rsidR="00335C23">
        <w:rPr>
          <w:rFonts w:asciiTheme="minorBidi" w:hAnsiTheme="minorBidi"/>
          <w:sz w:val="20"/>
          <w:szCs w:val="20"/>
        </w:rPr>
        <w:t>How is this ensured?</w:t>
      </w:r>
    </w:p>
    <w:p w14:paraId="12C33447" w14:textId="77777777" w:rsidR="00264D8E" w:rsidRPr="00264D8E" w:rsidRDefault="00264D8E" w:rsidP="00264D8E">
      <w:pPr>
        <w:tabs>
          <w:tab w:val="left" w:pos="2805"/>
        </w:tabs>
        <w:spacing w:line="260" w:lineRule="auto"/>
        <w:rPr>
          <w:rFonts w:ascii="Arial" w:hAnsi="Arial" w:cs="Times New Roman"/>
          <w:szCs w:val="24"/>
        </w:rPr>
      </w:pPr>
      <w:r w:rsidRPr="00264D8E">
        <w:rPr>
          <w:rFonts w:ascii="Arial" w:hAnsi="Arial" w:cs="Times New Roman"/>
          <w:color w:val="0000FF"/>
          <w:sz w:val="20"/>
          <w:szCs w:val="24"/>
        </w:rPr>
        <w:t>As a company, we always consider the affected community’s comprehensive access so that it can freely receive our information, albeit with the appropriate care, as mentioned earlier, when it comes to certain self-proclaimed leaders who, in practice, tend to be rejected by the community itself.</w:t>
      </w:r>
      <w:r w:rsidRPr="00264D8E">
        <w:rPr>
          <w:rFonts w:ascii="Arial" w:hAnsi="Arial" w:cs="Times New Roman"/>
          <w:b/>
          <w:color w:val="0000FF"/>
          <w:sz w:val="20"/>
          <w:szCs w:val="24"/>
        </w:rPr>
        <w:t xml:space="preserve"> </w:t>
      </w:r>
      <w:r w:rsidRPr="00264D8E">
        <w:rPr>
          <w:rFonts w:ascii="Arial" w:hAnsi="Arial" w:cs="Times New Roman"/>
          <w:color w:val="0000FF"/>
          <w:sz w:val="20"/>
          <w:szCs w:val="24"/>
        </w:rPr>
        <w:t>The company does not discriminate against anyone in any way whatsoever on grounds of gender, race, social status, sexual orientation, disability, age, faith, financial level, or any other condition or choice.</w:t>
      </w:r>
      <w:r w:rsidRPr="00264D8E">
        <w:rPr>
          <w:rFonts w:ascii="Arial" w:hAnsi="Arial" w:cs="Times New Roman"/>
          <w:b/>
          <w:color w:val="0000FF"/>
          <w:sz w:val="20"/>
          <w:szCs w:val="24"/>
        </w:rPr>
        <w:t xml:space="preserve"> </w:t>
      </w:r>
      <w:r w:rsidRPr="00264D8E">
        <w:rPr>
          <w:rFonts w:ascii="Arial" w:hAnsi="Arial" w:cs="Times New Roman"/>
          <w:color w:val="0000FF"/>
          <w:sz w:val="20"/>
          <w:szCs w:val="24"/>
        </w:rPr>
        <w:t>The equal opportunities guarantee that the company offers means that, on the one hand, it applies the same criteria to its own staff (non-discrimination) and, on the other, it has never forbidden anyone from entering its mass meetings or receiving information.</w:t>
      </w:r>
    </w:p>
    <w:p w14:paraId="6A77CA4C" w14:textId="77777777" w:rsidR="00264D8E" w:rsidRPr="00264D8E" w:rsidRDefault="00264D8E" w:rsidP="00264D8E">
      <w:pPr>
        <w:tabs>
          <w:tab w:val="left" w:pos="2805"/>
        </w:tabs>
        <w:rPr>
          <w:rFonts w:asciiTheme="minorBidi" w:hAnsiTheme="minorBidi"/>
          <w:b/>
          <w:bCs/>
          <w:sz w:val="20"/>
          <w:szCs w:val="20"/>
        </w:rPr>
      </w:pPr>
    </w:p>
    <w:p w14:paraId="389CE7AE" w14:textId="35D38624" w:rsidR="008E7130" w:rsidRPr="00ED77BC" w:rsidRDefault="008E7130" w:rsidP="00C517E5">
      <w:pPr>
        <w:tabs>
          <w:tab w:val="left" w:pos="2805"/>
        </w:tabs>
        <w:rPr>
          <w:rFonts w:asciiTheme="minorBidi" w:hAnsiTheme="minorBidi"/>
          <w:b/>
          <w:bCs/>
          <w:sz w:val="16"/>
          <w:szCs w:val="16"/>
        </w:rPr>
      </w:pPr>
      <w:r w:rsidRPr="00A54473">
        <w:rPr>
          <w:rFonts w:asciiTheme="minorBidi" w:hAnsiTheme="minorBidi"/>
          <w:b/>
          <w:bCs/>
          <w:sz w:val="20"/>
          <w:szCs w:val="20"/>
        </w:rPr>
        <w:t xml:space="preserve">Free, prior and informed consent </w:t>
      </w:r>
      <w:r w:rsidR="00ED77BC">
        <w:rPr>
          <w:rFonts w:asciiTheme="minorBidi" w:hAnsiTheme="minorBidi"/>
          <w:b/>
          <w:bCs/>
          <w:sz w:val="20"/>
          <w:szCs w:val="20"/>
        </w:rPr>
        <w:br/>
      </w:r>
      <w:hyperlink r:id="rId12" w:history="1">
        <w:r w:rsidR="00C517E5">
          <w:rPr>
            <w:rStyle w:val="Hipervnculo"/>
            <w:rFonts w:asciiTheme="minorBidi" w:hAnsiTheme="minorBidi"/>
            <w:i/>
            <w:iCs/>
            <w:sz w:val="16"/>
            <w:szCs w:val="16"/>
          </w:rPr>
          <w:t>E</w:t>
        </w:r>
        <w:r w:rsidR="00ED77BC" w:rsidRPr="00E82FA2">
          <w:rPr>
            <w:rStyle w:val="Hipervnculo"/>
            <w:rFonts w:asciiTheme="minorBidi" w:hAnsiTheme="minorBidi"/>
            <w:i/>
            <w:iCs/>
            <w:sz w:val="16"/>
            <w:szCs w:val="16"/>
          </w:rPr>
          <w:t>xamples &amp; guidance</w:t>
        </w:r>
      </w:hyperlink>
    </w:p>
    <w:p w14:paraId="509FCFA0" w14:textId="293431C6" w:rsidR="00CC7F6C" w:rsidRPr="00264D8E" w:rsidRDefault="00D621D4" w:rsidP="00CC7F6C">
      <w:pPr>
        <w:pStyle w:val="Prrafodelista"/>
        <w:numPr>
          <w:ilvl w:val="0"/>
          <w:numId w:val="2"/>
        </w:numPr>
        <w:tabs>
          <w:tab w:val="left" w:pos="2805"/>
        </w:tabs>
        <w:rPr>
          <w:rFonts w:asciiTheme="minorBidi" w:hAnsiTheme="minorBidi"/>
          <w:b/>
          <w:bCs/>
          <w:sz w:val="20"/>
          <w:szCs w:val="20"/>
        </w:rPr>
      </w:pPr>
      <w:r>
        <w:rPr>
          <w:rFonts w:asciiTheme="minorBidi" w:hAnsiTheme="minorBidi"/>
          <w:sz w:val="20"/>
          <w:szCs w:val="20"/>
        </w:rPr>
        <w:lastRenderedPageBreak/>
        <w:t>Under what circumstances</w:t>
      </w:r>
      <w:r w:rsidR="00CC7F6C" w:rsidRPr="00CC7F6C">
        <w:rPr>
          <w:rFonts w:asciiTheme="minorBidi" w:hAnsiTheme="minorBidi"/>
          <w:sz w:val="20"/>
          <w:szCs w:val="20"/>
        </w:rPr>
        <w:t xml:space="preserve"> </w:t>
      </w:r>
      <w:r w:rsidR="00CC7F6C">
        <w:rPr>
          <w:rFonts w:asciiTheme="minorBidi" w:hAnsiTheme="minorBidi"/>
          <w:sz w:val="20"/>
          <w:szCs w:val="20"/>
        </w:rPr>
        <w:t>does</w:t>
      </w:r>
      <w:r w:rsidR="00CC7F6C" w:rsidRPr="00CC7F6C">
        <w:rPr>
          <w:rFonts w:asciiTheme="minorBidi" w:hAnsiTheme="minorBidi"/>
          <w:sz w:val="20"/>
          <w:szCs w:val="20"/>
        </w:rPr>
        <w:t xml:space="preserve"> your company </w:t>
      </w:r>
      <w:r w:rsidR="00CC7F6C">
        <w:rPr>
          <w:rFonts w:asciiTheme="minorBidi" w:hAnsiTheme="minorBidi"/>
          <w:sz w:val="20"/>
          <w:szCs w:val="20"/>
        </w:rPr>
        <w:t xml:space="preserve">commit to </w:t>
      </w:r>
      <w:r w:rsidR="00CC7F6C" w:rsidRPr="00CC7F6C">
        <w:rPr>
          <w:rFonts w:asciiTheme="minorBidi" w:hAnsiTheme="minorBidi"/>
          <w:sz w:val="20"/>
          <w:szCs w:val="20"/>
        </w:rPr>
        <w:t>seek</w:t>
      </w:r>
      <w:r w:rsidR="00CC7F6C">
        <w:rPr>
          <w:rFonts w:asciiTheme="minorBidi" w:hAnsiTheme="minorBidi"/>
          <w:sz w:val="20"/>
          <w:szCs w:val="20"/>
        </w:rPr>
        <w:t>ing</w:t>
      </w:r>
      <w:r w:rsidR="00CC7F6C" w:rsidRPr="00CC7F6C">
        <w:rPr>
          <w:rFonts w:asciiTheme="minorBidi" w:hAnsiTheme="minorBidi"/>
          <w:sz w:val="20"/>
          <w:szCs w:val="20"/>
        </w:rPr>
        <w:t xml:space="preserve"> an affected community’s free, prior &amp; informed consent to a project</w:t>
      </w:r>
      <w:r w:rsidR="00CC7F6C">
        <w:rPr>
          <w:rFonts w:asciiTheme="minorBidi" w:hAnsiTheme="minorBidi"/>
          <w:sz w:val="20"/>
          <w:szCs w:val="20"/>
        </w:rPr>
        <w:t>?</w:t>
      </w:r>
      <w:r w:rsidR="001F4B33">
        <w:rPr>
          <w:rFonts w:asciiTheme="minorBidi" w:hAnsiTheme="minorBidi"/>
          <w:sz w:val="20"/>
          <w:szCs w:val="20"/>
        </w:rPr>
        <w:t xml:space="preserve">  Please provide examples of projects where free, prior &amp; informed consent was sought </w:t>
      </w:r>
      <w:r w:rsidR="0019650F">
        <w:rPr>
          <w:rFonts w:asciiTheme="minorBidi" w:hAnsiTheme="minorBidi"/>
          <w:sz w:val="20"/>
          <w:szCs w:val="20"/>
        </w:rPr>
        <w:t>(</w:t>
      </w:r>
      <w:r w:rsidR="001F4B33">
        <w:rPr>
          <w:rFonts w:asciiTheme="minorBidi" w:hAnsiTheme="minorBidi"/>
          <w:sz w:val="20"/>
          <w:szCs w:val="20"/>
        </w:rPr>
        <w:t>if applicable</w:t>
      </w:r>
      <w:r w:rsidR="0019650F">
        <w:rPr>
          <w:rFonts w:asciiTheme="minorBidi" w:hAnsiTheme="minorBidi"/>
          <w:sz w:val="20"/>
          <w:szCs w:val="20"/>
        </w:rPr>
        <w:t>)</w:t>
      </w:r>
      <w:r w:rsidR="001F4B33">
        <w:rPr>
          <w:rFonts w:asciiTheme="minorBidi" w:hAnsiTheme="minorBidi"/>
          <w:sz w:val="20"/>
          <w:szCs w:val="20"/>
        </w:rPr>
        <w:t>.</w:t>
      </w:r>
    </w:p>
    <w:p w14:paraId="7E772CDF" w14:textId="77777777" w:rsidR="00264D8E" w:rsidRPr="00264D8E" w:rsidRDefault="00264D8E" w:rsidP="00264D8E">
      <w:pPr>
        <w:tabs>
          <w:tab w:val="left" w:pos="2805"/>
        </w:tabs>
        <w:spacing w:line="260" w:lineRule="auto"/>
        <w:rPr>
          <w:rFonts w:ascii="Arial" w:hAnsi="Arial" w:cs="Times New Roman"/>
          <w:szCs w:val="24"/>
        </w:rPr>
      </w:pPr>
      <w:r w:rsidRPr="00264D8E">
        <w:rPr>
          <w:rFonts w:ascii="Arial" w:hAnsi="Arial" w:cs="Times New Roman"/>
          <w:color w:val="0000FF"/>
          <w:sz w:val="20"/>
          <w:szCs w:val="24"/>
        </w:rPr>
        <w:t>The company logically observes all legislation applicable to the projects it develops, as it always has done.</w:t>
      </w:r>
      <w:r w:rsidRPr="00264D8E">
        <w:rPr>
          <w:rFonts w:ascii="Arial" w:hAnsi="Arial" w:cs="Times New Roman"/>
          <w:b/>
          <w:color w:val="0000FF"/>
          <w:sz w:val="20"/>
          <w:szCs w:val="24"/>
        </w:rPr>
        <w:t xml:space="preserve"> </w:t>
      </w:r>
      <w:r w:rsidRPr="00264D8E">
        <w:rPr>
          <w:rFonts w:ascii="Arial" w:hAnsi="Arial" w:cs="Times New Roman"/>
          <w:color w:val="0000FF"/>
          <w:sz w:val="20"/>
          <w:szCs w:val="24"/>
        </w:rPr>
        <w:t>Regarding consultations with the indigenous community, it is the authority that, in reality, is obliged by law to carry out the process, and the way in which it does so only began to be regulated in August 2014 (Electricity Industry Act, August 2014), in cases where it is applicable.</w:t>
      </w:r>
      <w:r w:rsidRPr="00264D8E">
        <w:rPr>
          <w:rFonts w:ascii="Arial" w:hAnsi="Arial" w:cs="Times New Roman"/>
          <w:b/>
          <w:color w:val="0000FF"/>
          <w:sz w:val="20"/>
          <w:szCs w:val="24"/>
        </w:rPr>
        <w:t xml:space="preserve"> </w:t>
      </w:r>
      <w:r w:rsidRPr="00264D8E">
        <w:rPr>
          <w:rFonts w:ascii="Arial" w:hAnsi="Arial" w:cs="Times New Roman"/>
          <w:color w:val="0000FF"/>
          <w:sz w:val="20"/>
          <w:szCs w:val="24"/>
        </w:rPr>
        <w:t>The company accepts and shares this need (for the authority to formally consult the community) and, furthermore, it is grateful that this is the case for the good of long-term coexistence between projects and the community.</w:t>
      </w:r>
    </w:p>
    <w:p w14:paraId="41810937" w14:textId="77777777" w:rsidR="00264D8E" w:rsidRPr="00264D8E" w:rsidRDefault="00264D8E" w:rsidP="00264D8E">
      <w:pPr>
        <w:tabs>
          <w:tab w:val="left" w:pos="2805"/>
        </w:tabs>
        <w:rPr>
          <w:rFonts w:asciiTheme="minorBidi" w:hAnsiTheme="minorBidi"/>
          <w:b/>
          <w:bCs/>
          <w:sz w:val="20"/>
          <w:szCs w:val="20"/>
        </w:rPr>
      </w:pPr>
    </w:p>
    <w:p w14:paraId="6D748091" w14:textId="7B523392" w:rsidR="00CC7F6C" w:rsidRPr="00264D8E" w:rsidRDefault="00CC7F6C" w:rsidP="00CC7F6C">
      <w:pPr>
        <w:pStyle w:val="Prrafodelista"/>
        <w:numPr>
          <w:ilvl w:val="0"/>
          <w:numId w:val="2"/>
        </w:numPr>
        <w:tabs>
          <w:tab w:val="left" w:pos="2805"/>
        </w:tabs>
        <w:rPr>
          <w:rFonts w:asciiTheme="minorBidi" w:hAnsiTheme="minorBidi"/>
          <w:b/>
          <w:bCs/>
          <w:sz w:val="20"/>
          <w:szCs w:val="20"/>
        </w:rPr>
      </w:pPr>
      <w:r w:rsidRPr="00CC7F6C">
        <w:rPr>
          <w:rFonts w:asciiTheme="minorBidi" w:hAnsiTheme="minorBidi"/>
          <w:sz w:val="20"/>
          <w:szCs w:val="20"/>
        </w:rPr>
        <w:t>What is your company’s process for obtaining and evaluating free, prior &amp; informed consent?</w:t>
      </w:r>
    </w:p>
    <w:p w14:paraId="0E8333AD" w14:textId="77777777" w:rsidR="00264D8E" w:rsidRPr="00264D8E" w:rsidRDefault="00264D8E" w:rsidP="00264D8E">
      <w:pPr>
        <w:tabs>
          <w:tab w:val="left" w:pos="2805"/>
        </w:tabs>
        <w:spacing w:line="260" w:lineRule="auto"/>
        <w:rPr>
          <w:rFonts w:ascii="Arial" w:hAnsi="Arial" w:cs="Times New Roman"/>
          <w:szCs w:val="24"/>
        </w:rPr>
      </w:pPr>
      <w:r w:rsidRPr="00264D8E">
        <w:rPr>
          <w:rFonts w:ascii="Arial" w:hAnsi="Arial" w:cs="Times New Roman"/>
          <w:color w:val="0000FF"/>
          <w:sz w:val="20"/>
          <w:szCs w:val="24"/>
        </w:rPr>
        <w:t>It is the one laid down by laws and other applicable provisions. In Mexico, a great deal of progress has been made on this issue, although some official provisions have yet to be approved and published.</w:t>
      </w:r>
      <w:r w:rsidRPr="00264D8E">
        <w:rPr>
          <w:rFonts w:ascii="Arial" w:hAnsi="Arial" w:cs="Times New Roman"/>
          <w:b/>
          <w:color w:val="0000FF"/>
          <w:sz w:val="20"/>
          <w:szCs w:val="24"/>
        </w:rPr>
        <w:t xml:space="preserve"> </w:t>
      </w:r>
      <w:r w:rsidRPr="00264D8E">
        <w:rPr>
          <w:rFonts w:ascii="Arial" w:hAnsi="Arial" w:cs="Times New Roman"/>
          <w:color w:val="0000FF"/>
          <w:sz w:val="20"/>
          <w:szCs w:val="24"/>
        </w:rPr>
        <w:t>We would reiterate that it is the authority’s obligation to carry out such processes (and companies do not have the right to undertake projects until the authority has met this obligation, in cases where it is applicable).</w:t>
      </w:r>
    </w:p>
    <w:p w14:paraId="2E8609D1" w14:textId="77777777" w:rsidR="00264D8E" w:rsidRPr="00264D8E" w:rsidRDefault="00264D8E" w:rsidP="00264D8E">
      <w:pPr>
        <w:tabs>
          <w:tab w:val="left" w:pos="2805"/>
        </w:tabs>
        <w:rPr>
          <w:rFonts w:asciiTheme="minorBidi" w:hAnsiTheme="minorBidi"/>
          <w:b/>
          <w:bCs/>
          <w:sz w:val="20"/>
          <w:szCs w:val="20"/>
        </w:rPr>
      </w:pPr>
    </w:p>
    <w:p w14:paraId="7657F20F" w14:textId="006F210B" w:rsidR="007C7FED" w:rsidRPr="00264D8E" w:rsidRDefault="007C7FED" w:rsidP="001A765E">
      <w:pPr>
        <w:pStyle w:val="Prrafodelista"/>
        <w:numPr>
          <w:ilvl w:val="0"/>
          <w:numId w:val="2"/>
        </w:numPr>
        <w:tabs>
          <w:tab w:val="left" w:pos="2805"/>
        </w:tabs>
        <w:rPr>
          <w:rFonts w:asciiTheme="minorBidi" w:hAnsiTheme="minorBidi"/>
          <w:b/>
          <w:bCs/>
          <w:sz w:val="20"/>
          <w:szCs w:val="20"/>
        </w:rPr>
      </w:pPr>
      <w:r>
        <w:rPr>
          <w:rFonts w:asciiTheme="minorBidi" w:hAnsiTheme="minorBidi"/>
          <w:sz w:val="20"/>
          <w:szCs w:val="20"/>
        </w:rPr>
        <w:t xml:space="preserve">Has your company faced any challenges in </w:t>
      </w:r>
      <w:r w:rsidR="001A765E">
        <w:rPr>
          <w:rFonts w:asciiTheme="minorBidi" w:hAnsiTheme="minorBidi"/>
          <w:sz w:val="20"/>
          <w:szCs w:val="20"/>
        </w:rPr>
        <w:t>its process to seek</w:t>
      </w:r>
      <w:r>
        <w:rPr>
          <w:rFonts w:asciiTheme="minorBidi" w:hAnsiTheme="minorBidi"/>
          <w:sz w:val="20"/>
          <w:szCs w:val="20"/>
        </w:rPr>
        <w:t xml:space="preserve"> free, prior &amp; informed consent for renewable energy projects? If so, please describe </w:t>
      </w:r>
      <w:r w:rsidR="00B6434D">
        <w:rPr>
          <w:rFonts w:asciiTheme="minorBidi" w:hAnsiTheme="minorBidi"/>
          <w:sz w:val="20"/>
          <w:szCs w:val="20"/>
        </w:rPr>
        <w:t>what steps your company has taken to overcome these challenges</w:t>
      </w:r>
      <w:r>
        <w:rPr>
          <w:rFonts w:asciiTheme="minorBidi" w:hAnsiTheme="minorBidi"/>
          <w:sz w:val="20"/>
          <w:szCs w:val="20"/>
        </w:rPr>
        <w:t>.</w:t>
      </w:r>
    </w:p>
    <w:p w14:paraId="125487A8" w14:textId="77777777" w:rsidR="00264D8E" w:rsidRDefault="00264D8E" w:rsidP="00264D8E">
      <w:pPr>
        <w:tabs>
          <w:tab w:val="left" w:pos="2805"/>
        </w:tabs>
        <w:spacing w:line="260" w:lineRule="auto"/>
        <w:rPr>
          <w:rFonts w:ascii="Arial" w:hAnsi="Arial" w:cs="Times New Roman"/>
          <w:color w:val="0000FF"/>
          <w:sz w:val="20"/>
          <w:szCs w:val="24"/>
        </w:rPr>
      </w:pPr>
      <w:r>
        <w:rPr>
          <w:rFonts w:ascii="Arial" w:hAnsi="Arial" w:cs="Times New Roman"/>
          <w:color w:val="0000FF"/>
          <w:sz w:val="20"/>
          <w:szCs w:val="24"/>
        </w:rPr>
        <w:t>For projects that the company currently has in operation, which were built before Mexican legislation finally imposed the obligation and mechanism to consult indigenous communities, for which SENER is responsible, we found two cases in the main:</w:t>
      </w:r>
    </w:p>
    <w:p w14:paraId="4FE4F9E4" w14:textId="77777777" w:rsidR="00264D8E" w:rsidRDefault="00264D8E" w:rsidP="00264D8E">
      <w:pPr>
        <w:pStyle w:val="Prrafodelista1"/>
        <w:numPr>
          <w:ilvl w:val="0"/>
          <w:numId w:val="26"/>
        </w:numPr>
        <w:tabs>
          <w:tab w:val="left" w:pos="2805"/>
        </w:tabs>
        <w:spacing w:line="260" w:lineRule="auto"/>
        <w:rPr>
          <w:rFonts w:ascii="Arial" w:hAnsi="Arial" w:cs="Times New Roman"/>
          <w:szCs w:val="24"/>
        </w:rPr>
      </w:pPr>
      <w:r>
        <w:rPr>
          <w:rFonts w:ascii="Arial" w:hAnsi="Arial" w:cs="Times New Roman"/>
          <w:color w:val="0000FF"/>
          <w:sz w:val="20"/>
          <w:szCs w:val="24"/>
        </w:rPr>
        <w:t>Owners who did not want their land to form part of the project complex. In this case, the company did not contract that land, and even terminated, without any liabilities, the contracts that had already been signed (when some owners stated that they wanted to terminate the contracts before the construction of the project's installations).</w:t>
      </w:r>
    </w:p>
    <w:p w14:paraId="1E539312" w14:textId="77777777" w:rsidR="00264D8E" w:rsidRDefault="00264D8E" w:rsidP="00264D8E">
      <w:pPr>
        <w:pStyle w:val="Prrafodelista1"/>
        <w:numPr>
          <w:ilvl w:val="0"/>
          <w:numId w:val="26"/>
        </w:numPr>
        <w:tabs>
          <w:tab w:val="left" w:pos="2805"/>
        </w:tabs>
        <w:spacing w:line="260" w:lineRule="auto"/>
        <w:rPr>
          <w:rFonts w:ascii="Arial" w:hAnsi="Arial" w:cs="Times New Roman"/>
          <w:szCs w:val="24"/>
        </w:rPr>
      </w:pPr>
      <w:r>
        <w:rPr>
          <w:rFonts w:ascii="Arial" w:hAnsi="Arial" w:cs="Times New Roman"/>
          <w:color w:val="0000FF"/>
          <w:sz w:val="20"/>
          <w:szCs w:val="24"/>
        </w:rPr>
        <w:t>The community in general, and the group of peasants who make a living from palms that grow in the region, asked for the project not to encroach on the lands of the so-called “Palmar” (a large cluster of palms near our projects’ location), despite it not being a protected area (as declared by the Secretariat of Environment and Natural Resources – SEMARNAT – or any other environmental authority). The company obviously agreed not to encroach on those lands, and even clearly signposted the protected area for the community during construction to ensure that it did not suffer any damage.</w:t>
      </w:r>
    </w:p>
    <w:p w14:paraId="745ABB60" w14:textId="77777777" w:rsidR="00264D8E" w:rsidRPr="00264D8E" w:rsidRDefault="00264D8E" w:rsidP="00264D8E">
      <w:pPr>
        <w:tabs>
          <w:tab w:val="left" w:pos="2805"/>
        </w:tabs>
        <w:rPr>
          <w:rFonts w:asciiTheme="minorBidi" w:hAnsiTheme="minorBidi"/>
          <w:b/>
          <w:bCs/>
          <w:sz w:val="20"/>
          <w:szCs w:val="20"/>
        </w:rPr>
      </w:pPr>
    </w:p>
    <w:p w14:paraId="7CD02183" w14:textId="5633B292" w:rsidR="00B33674" w:rsidRPr="00ED77BC" w:rsidRDefault="00B33674" w:rsidP="00C517E5">
      <w:pPr>
        <w:tabs>
          <w:tab w:val="left" w:pos="2805"/>
        </w:tabs>
        <w:rPr>
          <w:rFonts w:asciiTheme="minorBidi" w:hAnsiTheme="minorBidi"/>
          <w:b/>
          <w:bCs/>
          <w:sz w:val="16"/>
          <w:szCs w:val="16"/>
        </w:rPr>
      </w:pPr>
      <w:r>
        <w:rPr>
          <w:rFonts w:asciiTheme="minorBidi" w:hAnsiTheme="minorBidi"/>
          <w:b/>
          <w:bCs/>
          <w:sz w:val="20"/>
          <w:szCs w:val="20"/>
        </w:rPr>
        <w:t>Security</w:t>
      </w:r>
      <w:r w:rsidR="00ED77BC">
        <w:rPr>
          <w:rFonts w:asciiTheme="minorBidi" w:hAnsiTheme="minorBidi"/>
          <w:b/>
          <w:bCs/>
          <w:sz w:val="20"/>
          <w:szCs w:val="20"/>
        </w:rPr>
        <w:br/>
      </w:r>
      <w:hyperlink r:id="rId13" w:history="1">
        <w:r w:rsidR="00C517E5">
          <w:rPr>
            <w:rStyle w:val="Hipervnculo"/>
            <w:rFonts w:asciiTheme="minorBidi" w:hAnsiTheme="minorBidi"/>
            <w:i/>
            <w:iCs/>
            <w:sz w:val="16"/>
            <w:szCs w:val="16"/>
          </w:rPr>
          <w:t>E</w:t>
        </w:r>
        <w:r w:rsidR="00ED77BC" w:rsidRPr="008578BF">
          <w:rPr>
            <w:rStyle w:val="Hipervnculo"/>
            <w:rFonts w:asciiTheme="minorBidi" w:hAnsiTheme="minorBidi"/>
            <w:i/>
            <w:iCs/>
            <w:sz w:val="16"/>
            <w:szCs w:val="16"/>
          </w:rPr>
          <w:t>xamples &amp; guidance</w:t>
        </w:r>
      </w:hyperlink>
    </w:p>
    <w:p w14:paraId="04B19C53" w14:textId="4BE776F9" w:rsidR="00B33674" w:rsidRPr="00264D8E" w:rsidRDefault="00D621D4" w:rsidP="00C86DDD">
      <w:pPr>
        <w:pStyle w:val="Prrafodelista"/>
        <w:numPr>
          <w:ilvl w:val="0"/>
          <w:numId w:val="2"/>
        </w:numPr>
        <w:tabs>
          <w:tab w:val="left" w:pos="2805"/>
        </w:tabs>
        <w:rPr>
          <w:rFonts w:asciiTheme="minorBidi" w:hAnsiTheme="minorBidi"/>
          <w:b/>
          <w:bCs/>
          <w:sz w:val="20"/>
          <w:szCs w:val="20"/>
        </w:rPr>
      </w:pPr>
      <w:r w:rsidRPr="00D621D4">
        <w:rPr>
          <w:rFonts w:asciiTheme="minorBidi" w:hAnsiTheme="minorBidi"/>
          <w:sz w:val="20"/>
          <w:szCs w:val="20"/>
        </w:rPr>
        <w:t xml:space="preserve">What steps does your company take to ensure that its own </w:t>
      </w:r>
      <w:r w:rsidR="004E1115">
        <w:rPr>
          <w:rFonts w:asciiTheme="minorBidi" w:hAnsiTheme="minorBidi"/>
          <w:sz w:val="20"/>
          <w:szCs w:val="20"/>
        </w:rPr>
        <w:t xml:space="preserve">personnel, </w:t>
      </w:r>
      <w:r w:rsidRPr="00D621D4">
        <w:rPr>
          <w:rFonts w:asciiTheme="minorBidi" w:hAnsiTheme="minorBidi"/>
          <w:sz w:val="20"/>
          <w:szCs w:val="20"/>
        </w:rPr>
        <w:t xml:space="preserve">private security companies it contracts with, and/or government forces providing security to </w:t>
      </w:r>
      <w:r>
        <w:rPr>
          <w:rFonts w:asciiTheme="minorBidi" w:hAnsiTheme="minorBidi"/>
          <w:sz w:val="20"/>
          <w:szCs w:val="20"/>
        </w:rPr>
        <w:t>its</w:t>
      </w:r>
      <w:r w:rsidRPr="00D621D4">
        <w:rPr>
          <w:rFonts w:asciiTheme="minorBidi" w:hAnsiTheme="minorBidi"/>
          <w:sz w:val="20"/>
          <w:szCs w:val="20"/>
        </w:rPr>
        <w:t xml:space="preserve"> project</w:t>
      </w:r>
      <w:r>
        <w:rPr>
          <w:rFonts w:asciiTheme="minorBidi" w:hAnsiTheme="minorBidi"/>
          <w:sz w:val="20"/>
          <w:szCs w:val="20"/>
        </w:rPr>
        <w:t>s</w:t>
      </w:r>
      <w:r w:rsidRPr="00D621D4">
        <w:rPr>
          <w:rFonts w:asciiTheme="minorBidi" w:hAnsiTheme="minorBidi"/>
          <w:sz w:val="20"/>
          <w:szCs w:val="20"/>
        </w:rPr>
        <w:t>, respect the rights of</w:t>
      </w:r>
      <w:r w:rsidR="00C86DDD">
        <w:rPr>
          <w:rFonts w:asciiTheme="minorBidi" w:hAnsiTheme="minorBidi"/>
          <w:sz w:val="20"/>
          <w:szCs w:val="20"/>
        </w:rPr>
        <w:t xml:space="preserve"> workers and</w:t>
      </w:r>
      <w:r w:rsidRPr="00D621D4">
        <w:rPr>
          <w:rFonts w:asciiTheme="minorBidi" w:hAnsiTheme="minorBidi"/>
          <w:sz w:val="20"/>
          <w:szCs w:val="20"/>
        </w:rPr>
        <w:t xml:space="preserve"> community members, including those who may o</w:t>
      </w:r>
      <w:r>
        <w:rPr>
          <w:rFonts w:asciiTheme="minorBidi" w:hAnsiTheme="minorBidi"/>
          <w:sz w:val="20"/>
          <w:szCs w:val="20"/>
        </w:rPr>
        <w:t xml:space="preserve">ppose its projects? </w:t>
      </w:r>
    </w:p>
    <w:p w14:paraId="3A4AB5CD" w14:textId="77777777" w:rsidR="00264D8E" w:rsidRPr="00264D8E" w:rsidRDefault="00264D8E" w:rsidP="00264D8E">
      <w:pPr>
        <w:tabs>
          <w:tab w:val="left" w:pos="2805"/>
        </w:tabs>
        <w:spacing w:line="260" w:lineRule="auto"/>
        <w:rPr>
          <w:rFonts w:ascii="Arial" w:hAnsi="Arial" w:cs="Times New Roman"/>
          <w:color w:val="0000FF"/>
          <w:sz w:val="20"/>
          <w:szCs w:val="24"/>
        </w:rPr>
      </w:pPr>
      <w:r w:rsidRPr="00264D8E">
        <w:rPr>
          <w:rFonts w:ascii="Arial" w:hAnsi="Arial" w:cs="Times New Roman"/>
          <w:color w:val="0000FF"/>
          <w:sz w:val="20"/>
          <w:szCs w:val="24"/>
        </w:rPr>
        <w:t>All the appropriate measures were included in the contracts entered into with the security companies.</w:t>
      </w:r>
    </w:p>
    <w:p w14:paraId="6B058C11" w14:textId="77777777" w:rsidR="00264D8E" w:rsidRPr="00264D8E" w:rsidRDefault="00264D8E" w:rsidP="00264D8E">
      <w:pPr>
        <w:tabs>
          <w:tab w:val="left" w:pos="2805"/>
        </w:tabs>
        <w:rPr>
          <w:rFonts w:asciiTheme="minorBidi" w:hAnsiTheme="minorBidi"/>
          <w:b/>
          <w:bCs/>
          <w:sz w:val="20"/>
          <w:szCs w:val="20"/>
        </w:rPr>
      </w:pPr>
    </w:p>
    <w:p w14:paraId="31C5CAEB" w14:textId="17BFC361" w:rsidR="00386E1A" w:rsidRPr="00ED77BC" w:rsidRDefault="00386E1A" w:rsidP="00C517E5">
      <w:pPr>
        <w:tabs>
          <w:tab w:val="left" w:pos="2805"/>
        </w:tabs>
        <w:rPr>
          <w:rFonts w:asciiTheme="minorBidi" w:hAnsiTheme="minorBidi"/>
          <w:b/>
          <w:bCs/>
          <w:sz w:val="16"/>
          <w:szCs w:val="16"/>
        </w:rPr>
      </w:pPr>
      <w:r w:rsidRPr="00A54473">
        <w:rPr>
          <w:rFonts w:asciiTheme="minorBidi" w:hAnsiTheme="minorBidi"/>
          <w:b/>
          <w:bCs/>
          <w:sz w:val="20"/>
          <w:szCs w:val="20"/>
        </w:rPr>
        <w:t>Remedy</w:t>
      </w:r>
      <w:r w:rsidR="00ED77BC">
        <w:rPr>
          <w:rFonts w:asciiTheme="minorBidi" w:hAnsiTheme="minorBidi"/>
          <w:b/>
          <w:bCs/>
          <w:sz w:val="20"/>
          <w:szCs w:val="20"/>
        </w:rPr>
        <w:br/>
      </w:r>
      <w:hyperlink r:id="rId14" w:history="1">
        <w:r w:rsidR="00C517E5">
          <w:rPr>
            <w:rStyle w:val="Hipervnculo"/>
            <w:rFonts w:asciiTheme="minorBidi" w:hAnsiTheme="minorBidi"/>
            <w:i/>
            <w:iCs/>
            <w:sz w:val="16"/>
            <w:szCs w:val="16"/>
          </w:rPr>
          <w:t>E</w:t>
        </w:r>
        <w:r w:rsidR="00ED77BC" w:rsidRPr="008578BF">
          <w:rPr>
            <w:rStyle w:val="Hipervnculo"/>
            <w:rFonts w:asciiTheme="minorBidi" w:hAnsiTheme="minorBidi"/>
            <w:i/>
            <w:iCs/>
            <w:sz w:val="16"/>
            <w:szCs w:val="16"/>
          </w:rPr>
          <w:t>xamples &amp; guidance</w:t>
        </w:r>
      </w:hyperlink>
    </w:p>
    <w:p w14:paraId="49E6EDDF" w14:textId="3F880F11" w:rsidR="00264D8E" w:rsidRDefault="009B12F5" w:rsidP="00264D8E">
      <w:pPr>
        <w:pStyle w:val="Prrafodelista"/>
        <w:numPr>
          <w:ilvl w:val="0"/>
          <w:numId w:val="2"/>
        </w:numPr>
        <w:tabs>
          <w:tab w:val="left" w:pos="2805"/>
        </w:tabs>
        <w:rPr>
          <w:rFonts w:asciiTheme="minorBidi" w:hAnsiTheme="minorBidi"/>
          <w:sz w:val="20"/>
          <w:szCs w:val="20"/>
        </w:rPr>
      </w:pPr>
      <w:r w:rsidRPr="00A54473">
        <w:rPr>
          <w:rFonts w:asciiTheme="minorBidi" w:hAnsiTheme="minorBidi"/>
          <w:sz w:val="20"/>
          <w:szCs w:val="20"/>
        </w:rPr>
        <w:t xml:space="preserve">Does your company have a grievance mechanism in place </w:t>
      </w:r>
      <w:r w:rsidR="0040276A" w:rsidRPr="00A54473">
        <w:rPr>
          <w:rFonts w:asciiTheme="minorBidi" w:hAnsiTheme="minorBidi"/>
          <w:sz w:val="20"/>
          <w:szCs w:val="20"/>
        </w:rPr>
        <w:t xml:space="preserve">at each project site </w:t>
      </w:r>
      <w:r w:rsidRPr="00A54473">
        <w:rPr>
          <w:rFonts w:asciiTheme="minorBidi" w:hAnsiTheme="minorBidi"/>
          <w:sz w:val="20"/>
          <w:szCs w:val="20"/>
        </w:rPr>
        <w:t xml:space="preserve">for </w:t>
      </w:r>
      <w:r w:rsidR="006F15A7">
        <w:rPr>
          <w:rFonts w:asciiTheme="minorBidi" w:hAnsiTheme="minorBidi"/>
          <w:sz w:val="20"/>
          <w:szCs w:val="20"/>
        </w:rPr>
        <w:t>affected</w:t>
      </w:r>
      <w:r w:rsidR="006F15A7" w:rsidRPr="00A54473">
        <w:rPr>
          <w:rFonts w:asciiTheme="minorBidi" w:hAnsiTheme="minorBidi"/>
          <w:sz w:val="20"/>
          <w:szCs w:val="20"/>
        </w:rPr>
        <w:t xml:space="preserve"> </w:t>
      </w:r>
      <w:r w:rsidRPr="00A54473">
        <w:rPr>
          <w:rFonts w:asciiTheme="minorBidi" w:hAnsiTheme="minorBidi"/>
          <w:sz w:val="20"/>
          <w:szCs w:val="20"/>
        </w:rPr>
        <w:t>communities</w:t>
      </w:r>
      <w:r w:rsidR="00C86DDD">
        <w:rPr>
          <w:rFonts w:asciiTheme="minorBidi" w:hAnsiTheme="minorBidi"/>
          <w:sz w:val="20"/>
          <w:szCs w:val="20"/>
        </w:rPr>
        <w:t xml:space="preserve"> and workers</w:t>
      </w:r>
      <w:r w:rsidRPr="00A54473">
        <w:rPr>
          <w:rFonts w:asciiTheme="minorBidi" w:hAnsiTheme="minorBidi"/>
          <w:sz w:val="20"/>
          <w:szCs w:val="20"/>
        </w:rPr>
        <w:t xml:space="preserve"> to raise concerns about</w:t>
      </w:r>
      <w:r w:rsidR="00FF6934" w:rsidRPr="00A54473">
        <w:rPr>
          <w:rFonts w:asciiTheme="minorBidi" w:hAnsiTheme="minorBidi"/>
          <w:sz w:val="20"/>
          <w:szCs w:val="20"/>
        </w:rPr>
        <w:t xml:space="preserve"> local impacts, including</w:t>
      </w:r>
      <w:r w:rsidRPr="00A54473">
        <w:rPr>
          <w:rFonts w:asciiTheme="minorBidi" w:hAnsiTheme="minorBidi"/>
          <w:sz w:val="20"/>
          <w:szCs w:val="20"/>
        </w:rPr>
        <w:t xml:space="preserve"> </w:t>
      </w:r>
      <w:r w:rsidRPr="00A54473">
        <w:rPr>
          <w:rFonts w:asciiTheme="minorBidi" w:hAnsiTheme="minorBidi"/>
          <w:sz w:val="20"/>
          <w:szCs w:val="20"/>
        </w:rPr>
        <w:lastRenderedPageBreak/>
        <w:t>human rights abuses?</w:t>
      </w:r>
      <w:r w:rsidR="00501782" w:rsidRPr="00A54473">
        <w:rPr>
          <w:rFonts w:asciiTheme="minorBidi" w:hAnsiTheme="minorBidi"/>
          <w:sz w:val="20"/>
          <w:szCs w:val="20"/>
        </w:rPr>
        <w:t xml:space="preserve">  </w:t>
      </w:r>
      <w:r w:rsidR="00B33674">
        <w:rPr>
          <w:rFonts w:asciiTheme="minorBidi" w:hAnsiTheme="minorBidi"/>
          <w:sz w:val="20"/>
          <w:szCs w:val="20"/>
        </w:rPr>
        <w:t>If so, w</w:t>
      </w:r>
      <w:r w:rsidR="004122E4" w:rsidRPr="00B33674">
        <w:rPr>
          <w:rFonts w:asciiTheme="minorBidi" w:hAnsiTheme="minorBidi"/>
          <w:sz w:val="20"/>
          <w:szCs w:val="20"/>
        </w:rPr>
        <w:t>ere</w:t>
      </w:r>
      <w:r w:rsidR="006F15A7" w:rsidRPr="00B33674">
        <w:rPr>
          <w:rFonts w:asciiTheme="minorBidi" w:hAnsiTheme="minorBidi"/>
          <w:sz w:val="20"/>
          <w:szCs w:val="20"/>
        </w:rPr>
        <w:t xml:space="preserve"> </w:t>
      </w:r>
      <w:r w:rsidRPr="00B33674">
        <w:rPr>
          <w:rFonts w:asciiTheme="minorBidi" w:hAnsiTheme="minorBidi"/>
          <w:sz w:val="20"/>
          <w:szCs w:val="20"/>
        </w:rPr>
        <w:t>affected communities involved in the design of the grievance mechanism</w:t>
      </w:r>
      <w:r w:rsidR="005F1F6F" w:rsidRPr="00B33674">
        <w:rPr>
          <w:rFonts w:asciiTheme="minorBidi" w:hAnsiTheme="minorBidi"/>
          <w:sz w:val="20"/>
          <w:szCs w:val="20"/>
        </w:rPr>
        <w:t xml:space="preserve">, including </w:t>
      </w:r>
      <w:r w:rsidR="00F27D20" w:rsidRPr="00B33674">
        <w:rPr>
          <w:rFonts w:asciiTheme="minorBidi" w:hAnsiTheme="minorBidi"/>
          <w:sz w:val="20"/>
          <w:szCs w:val="20"/>
        </w:rPr>
        <w:t>its</w:t>
      </w:r>
      <w:r w:rsidR="005F1F6F" w:rsidRPr="00B33674">
        <w:rPr>
          <w:rFonts w:asciiTheme="minorBidi" w:hAnsiTheme="minorBidi"/>
          <w:sz w:val="20"/>
          <w:szCs w:val="20"/>
        </w:rPr>
        <w:t xml:space="preserve"> </w:t>
      </w:r>
      <w:r w:rsidR="009F7E50" w:rsidRPr="00B33674">
        <w:rPr>
          <w:rFonts w:asciiTheme="minorBidi" w:hAnsiTheme="minorBidi"/>
          <w:sz w:val="20"/>
          <w:szCs w:val="20"/>
        </w:rPr>
        <w:t xml:space="preserve">set-up </w:t>
      </w:r>
      <w:r w:rsidR="005F1F6F" w:rsidRPr="00B33674">
        <w:rPr>
          <w:rFonts w:asciiTheme="minorBidi" w:hAnsiTheme="minorBidi"/>
          <w:sz w:val="20"/>
          <w:szCs w:val="20"/>
        </w:rPr>
        <w:t>and the types of remedies it provides</w:t>
      </w:r>
      <w:r w:rsidR="00264D8E">
        <w:rPr>
          <w:rFonts w:asciiTheme="minorBidi" w:hAnsiTheme="minorBidi"/>
          <w:sz w:val="20"/>
          <w:szCs w:val="20"/>
        </w:rPr>
        <w:t>?</w:t>
      </w:r>
    </w:p>
    <w:p w14:paraId="57558C61" w14:textId="77777777" w:rsidR="00264D8E" w:rsidRDefault="00264D8E" w:rsidP="00264D8E">
      <w:pPr>
        <w:tabs>
          <w:tab w:val="left" w:pos="2805"/>
        </w:tabs>
        <w:spacing w:line="260" w:lineRule="auto"/>
        <w:rPr>
          <w:rFonts w:ascii="Arial" w:hAnsi="Arial" w:cs="Times New Roman"/>
          <w:color w:val="0000FF"/>
          <w:sz w:val="20"/>
          <w:szCs w:val="24"/>
        </w:rPr>
      </w:pPr>
      <w:r>
        <w:rPr>
          <w:rFonts w:ascii="Arial" w:hAnsi="Arial" w:cs="Times New Roman"/>
          <w:color w:val="0000FF"/>
          <w:sz w:val="20"/>
          <w:szCs w:val="24"/>
        </w:rPr>
        <w:t>In the main, we have made two channels available:</w:t>
      </w:r>
    </w:p>
    <w:p w14:paraId="07F74C45" w14:textId="77777777" w:rsidR="00264D8E" w:rsidRDefault="00264D8E" w:rsidP="00264D8E">
      <w:pPr>
        <w:pStyle w:val="Prrafodelista1"/>
        <w:numPr>
          <w:ilvl w:val="0"/>
          <w:numId w:val="27"/>
        </w:numPr>
        <w:tabs>
          <w:tab w:val="left" w:pos="2805"/>
        </w:tabs>
        <w:spacing w:line="260" w:lineRule="auto"/>
        <w:rPr>
          <w:rFonts w:ascii="Arial" w:hAnsi="Arial" w:cs="Times New Roman"/>
          <w:color w:val="0000FF"/>
          <w:sz w:val="20"/>
          <w:szCs w:val="24"/>
        </w:rPr>
      </w:pPr>
      <w:r>
        <w:rPr>
          <w:rFonts w:ascii="Arial" w:hAnsi="Arial" w:cs="Times New Roman"/>
          <w:color w:val="0000FF"/>
          <w:sz w:val="20"/>
          <w:szCs w:val="24"/>
        </w:rPr>
        <w:t>Mailboxes for suggestions, complaints, etc. that are always available on the main door of our offices, located in the centre of the affected village, to facilitate the expression of such suggestions, etc., either anonymously or otherwise.</w:t>
      </w:r>
    </w:p>
    <w:p w14:paraId="35359D2D" w14:textId="77777777" w:rsidR="00264D8E" w:rsidRDefault="00264D8E" w:rsidP="00264D8E">
      <w:pPr>
        <w:pStyle w:val="Prrafodelista1"/>
        <w:numPr>
          <w:ilvl w:val="0"/>
          <w:numId w:val="27"/>
        </w:numPr>
        <w:tabs>
          <w:tab w:val="left" w:pos="2805"/>
        </w:tabs>
        <w:spacing w:line="260" w:lineRule="auto"/>
        <w:rPr>
          <w:rFonts w:ascii="Arial" w:hAnsi="Arial" w:cs="Times New Roman"/>
          <w:szCs w:val="24"/>
        </w:rPr>
      </w:pPr>
      <w:r>
        <w:rPr>
          <w:rFonts w:ascii="Arial" w:hAnsi="Arial" w:cs="Times New Roman"/>
          <w:color w:val="0000FF"/>
          <w:sz w:val="20"/>
          <w:szCs w:val="24"/>
        </w:rPr>
        <w:t>Our offices are always open to the public (in usual working hours), and staff are always there to welcome people seeking a solution to certain situations (whether stemming from the company’s activity or otherwise) or asking for some type of information within our scope. Among the office staff are people whose mother tongue is Zapotec. This measure was used much more than the first because the community is very direct in our projects’ area. In the construction phase, the site office was also available for such purposes, and the necessary security precautions were also taken into account (since it was a construction site: helmet, reflective jacket, etc.).</w:t>
      </w:r>
    </w:p>
    <w:p w14:paraId="64DBA455" w14:textId="77777777" w:rsidR="00264D8E" w:rsidRDefault="00264D8E" w:rsidP="00264D8E">
      <w:pPr>
        <w:tabs>
          <w:tab w:val="left" w:pos="2805"/>
        </w:tabs>
        <w:spacing w:line="260" w:lineRule="auto"/>
        <w:rPr>
          <w:rFonts w:ascii="Arial" w:hAnsi="Arial" w:cs="Times New Roman"/>
          <w:color w:val="0000FF"/>
          <w:sz w:val="20"/>
          <w:szCs w:val="24"/>
        </w:rPr>
      </w:pPr>
      <w:r>
        <w:rPr>
          <w:rFonts w:ascii="Arial" w:hAnsi="Arial" w:cs="Times New Roman"/>
          <w:color w:val="0000FF"/>
          <w:sz w:val="20"/>
          <w:szCs w:val="24"/>
        </w:rPr>
        <w:t>For areas/people affected in the construction phase, an agreement was reached by the parties (company and affected parties) in each case to have an independent valuer assess the damages or harm that had to be compensated.</w:t>
      </w:r>
    </w:p>
    <w:p w14:paraId="61B6C30F" w14:textId="77777777" w:rsidR="00264D8E" w:rsidRPr="00264D8E" w:rsidRDefault="00264D8E" w:rsidP="00264D8E">
      <w:pPr>
        <w:tabs>
          <w:tab w:val="left" w:pos="2805"/>
        </w:tabs>
        <w:rPr>
          <w:rFonts w:asciiTheme="minorBidi" w:hAnsiTheme="minorBidi"/>
          <w:sz w:val="20"/>
          <w:szCs w:val="20"/>
        </w:rPr>
      </w:pPr>
    </w:p>
    <w:p w14:paraId="659A3C8E" w14:textId="71CEEFA5" w:rsidR="00501782" w:rsidRDefault="00501782" w:rsidP="00C86DDD">
      <w:pPr>
        <w:rPr>
          <w:rFonts w:asciiTheme="minorBidi" w:hAnsiTheme="minorBidi"/>
          <w:sz w:val="20"/>
          <w:szCs w:val="20"/>
        </w:rPr>
      </w:pPr>
      <w:r w:rsidRPr="00A54473">
        <w:rPr>
          <w:rFonts w:asciiTheme="minorBidi" w:hAnsiTheme="minorBidi"/>
          <w:b/>
          <w:sz w:val="20"/>
          <w:szCs w:val="20"/>
        </w:rPr>
        <w:t>Other information</w:t>
      </w:r>
      <w:r w:rsidR="00C86DDD">
        <w:rPr>
          <w:rFonts w:asciiTheme="minorBidi" w:hAnsiTheme="minorBidi"/>
          <w:b/>
          <w:sz w:val="20"/>
          <w:szCs w:val="20"/>
        </w:rPr>
        <w:br/>
      </w:r>
      <w:r w:rsidRPr="00A54473">
        <w:rPr>
          <w:rFonts w:asciiTheme="minorBidi" w:hAnsiTheme="minorBidi"/>
          <w:sz w:val="20"/>
          <w:szCs w:val="20"/>
        </w:rPr>
        <w:t xml:space="preserve">Please provide any further information regarding your company’s policies and practices on human rights </w:t>
      </w:r>
      <w:r w:rsidR="0040276A" w:rsidRPr="00A54473">
        <w:rPr>
          <w:rFonts w:asciiTheme="minorBidi" w:hAnsiTheme="minorBidi"/>
          <w:sz w:val="20"/>
          <w:szCs w:val="20"/>
        </w:rPr>
        <w:t xml:space="preserve">that </w:t>
      </w:r>
      <w:r w:rsidRPr="00A54473">
        <w:rPr>
          <w:rFonts w:asciiTheme="minorBidi" w:hAnsiTheme="minorBidi"/>
          <w:sz w:val="20"/>
          <w:szCs w:val="20"/>
        </w:rPr>
        <w:t xml:space="preserve">you think </w:t>
      </w:r>
      <w:r w:rsidR="0040276A" w:rsidRPr="00A54473">
        <w:rPr>
          <w:rFonts w:asciiTheme="minorBidi" w:hAnsiTheme="minorBidi"/>
          <w:sz w:val="20"/>
          <w:szCs w:val="20"/>
        </w:rPr>
        <w:t xml:space="preserve">is </w:t>
      </w:r>
      <w:r w:rsidRPr="00A54473">
        <w:rPr>
          <w:rFonts w:asciiTheme="minorBidi" w:hAnsiTheme="minorBidi"/>
          <w:sz w:val="20"/>
          <w:szCs w:val="20"/>
        </w:rPr>
        <w:t>relevant.</w:t>
      </w:r>
    </w:p>
    <w:p w14:paraId="25F94F28" w14:textId="77777777" w:rsidR="00264D8E" w:rsidRDefault="00264D8E" w:rsidP="00264D8E">
      <w:pPr>
        <w:spacing w:line="260" w:lineRule="auto"/>
        <w:rPr>
          <w:rFonts w:ascii="Arial" w:hAnsi="Arial" w:cs="Times New Roman"/>
          <w:szCs w:val="24"/>
        </w:rPr>
      </w:pPr>
      <w:r>
        <w:rPr>
          <w:rFonts w:ascii="Arial" w:hAnsi="Arial" w:cs="Times New Roman"/>
          <w:color w:val="0000FF"/>
          <w:sz w:val="20"/>
          <w:szCs w:val="24"/>
        </w:rPr>
        <w:t>Since the start of community consultation, during the project’s development, in the project’s construction phase and now in the operational phase, the company has carried out numerous social development projects and provided the community with benefits, with the advice and leadership of various specialised national and international NGOs. Among the social benefits that have ensued for the community, we would highlight the following:</w:t>
      </w:r>
    </w:p>
    <w:p w14:paraId="685E665B" w14:textId="77777777" w:rsidR="00264D8E" w:rsidRDefault="00264D8E" w:rsidP="00264D8E">
      <w:pPr>
        <w:pStyle w:val="Prrafodelista1"/>
        <w:numPr>
          <w:ilvl w:val="0"/>
          <w:numId w:val="28"/>
        </w:numPr>
        <w:spacing w:line="260" w:lineRule="auto"/>
        <w:rPr>
          <w:rFonts w:ascii="Arial" w:hAnsi="Arial" w:cs="Times New Roman"/>
          <w:color w:val="0000FF"/>
          <w:sz w:val="20"/>
          <w:szCs w:val="24"/>
        </w:rPr>
      </w:pPr>
      <w:r>
        <w:rPr>
          <w:rFonts w:ascii="Arial" w:hAnsi="Arial" w:cs="Times New Roman"/>
          <w:color w:val="0000FF"/>
          <w:sz w:val="20"/>
          <w:szCs w:val="24"/>
        </w:rPr>
        <w:t>Activities in public schools in the town of Unión Hidalgo, benefitting children.</w:t>
      </w:r>
    </w:p>
    <w:p w14:paraId="08898D13" w14:textId="77777777" w:rsidR="00264D8E" w:rsidRDefault="00264D8E" w:rsidP="00264D8E">
      <w:pPr>
        <w:pStyle w:val="Prrafodelista1"/>
        <w:numPr>
          <w:ilvl w:val="0"/>
          <w:numId w:val="28"/>
        </w:numPr>
        <w:spacing w:line="260" w:lineRule="auto"/>
        <w:rPr>
          <w:rFonts w:ascii="Arial" w:hAnsi="Arial" w:cs="Times New Roman"/>
          <w:color w:val="0000FF"/>
          <w:sz w:val="20"/>
          <w:szCs w:val="24"/>
        </w:rPr>
      </w:pPr>
      <w:r>
        <w:rPr>
          <w:rFonts w:ascii="Arial" w:hAnsi="Arial" w:cs="Times New Roman"/>
          <w:color w:val="0000FF"/>
          <w:sz w:val="20"/>
          <w:szCs w:val="24"/>
        </w:rPr>
        <w:t>Creating employment in the community.</w:t>
      </w:r>
    </w:p>
    <w:p w14:paraId="1FF5C77A" w14:textId="77777777" w:rsidR="00264D8E" w:rsidRDefault="00264D8E" w:rsidP="00264D8E">
      <w:pPr>
        <w:pStyle w:val="Prrafodelista1"/>
        <w:numPr>
          <w:ilvl w:val="0"/>
          <w:numId w:val="28"/>
        </w:numPr>
        <w:spacing w:line="260" w:lineRule="auto"/>
        <w:rPr>
          <w:rFonts w:ascii="Arial" w:hAnsi="Arial" w:cs="Times New Roman"/>
          <w:color w:val="0000FF"/>
          <w:sz w:val="20"/>
          <w:szCs w:val="24"/>
        </w:rPr>
      </w:pPr>
      <w:r>
        <w:rPr>
          <w:rFonts w:ascii="Arial" w:hAnsi="Arial" w:cs="Times New Roman"/>
          <w:color w:val="0000FF"/>
          <w:sz w:val="20"/>
          <w:szCs w:val="24"/>
        </w:rPr>
        <w:t>Improving roads for farming activities, which were previously impassable (in the rainy season).</w:t>
      </w:r>
    </w:p>
    <w:p w14:paraId="32F2684A" w14:textId="77777777" w:rsidR="00264D8E" w:rsidRDefault="00264D8E" w:rsidP="00264D8E">
      <w:pPr>
        <w:pStyle w:val="Prrafodelista1"/>
        <w:numPr>
          <w:ilvl w:val="0"/>
          <w:numId w:val="28"/>
        </w:numPr>
        <w:spacing w:line="260" w:lineRule="auto"/>
        <w:rPr>
          <w:rFonts w:ascii="Arial" w:hAnsi="Arial" w:cs="Times New Roman"/>
          <w:color w:val="0000FF"/>
          <w:sz w:val="20"/>
          <w:szCs w:val="24"/>
        </w:rPr>
      </w:pPr>
      <w:r>
        <w:rPr>
          <w:rFonts w:ascii="Arial" w:hAnsi="Arial" w:cs="Times New Roman"/>
          <w:color w:val="0000FF"/>
          <w:sz w:val="20"/>
          <w:szCs w:val="24"/>
        </w:rPr>
        <w:t>Building bridges allowing peasants and farmers to easily access their farmlands without having to make journeys of over an hour as they did beforehand to get around the river that runs through the plots.</w:t>
      </w:r>
    </w:p>
    <w:p w14:paraId="1897B7FA" w14:textId="77777777" w:rsidR="00264D8E" w:rsidRDefault="00264D8E" w:rsidP="00264D8E">
      <w:pPr>
        <w:pStyle w:val="Prrafodelista1"/>
        <w:numPr>
          <w:ilvl w:val="0"/>
          <w:numId w:val="28"/>
        </w:numPr>
        <w:spacing w:line="260" w:lineRule="auto"/>
        <w:rPr>
          <w:rFonts w:ascii="Arial" w:hAnsi="Arial" w:cs="Times New Roman"/>
          <w:szCs w:val="24"/>
        </w:rPr>
      </w:pPr>
      <w:r>
        <w:rPr>
          <w:rFonts w:ascii="Arial" w:hAnsi="Arial" w:cs="Times New Roman"/>
          <w:color w:val="0000FF"/>
          <w:sz w:val="20"/>
          <w:szCs w:val="24"/>
        </w:rPr>
        <w:t>Repairing the urban infrastructure: pavements, adaptation of streets.</w:t>
      </w:r>
    </w:p>
    <w:p w14:paraId="0F79A42D" w14:textId="77777777" w:rsidR="00264D8E" w:rsidRDefault="00264D8E" w:rsidP="00264D8E">
      <w:pPr>
        <w:pStyle w:val="Prrafodelista1"/>
        <w:numPr>
          <w:ilvl w:val="0"/>
          <w:numId w:val="28"/>
        </w:numPr>
        <w:spacing w:line="260" w:lineRule="auto"/>
        <w:rPr>
          <w:rFonts w:ascii="Arial" w:hAnsi="Arial" w:cs="Times New Roman"/>
          <w:color w:val="0000FF"/>
          <w:sz w:val="20"/>
          <w:szCs w:val="24"/>
        </w:rPr>
      </w:pPr>
      <w:r>
        <w:rPr>
          <w:rFonts w:ascii="Arial" w:hAnsi="Arial" w:cs="Times New Roman"/>
          <w:color w:val="0000FF"/>
          <w:sz w:val="20"/>
          <w:szCs w:val="24"/>
        </w:rPr>
        <w:t>Cleaning up unofficial rubbish tips.</w:t>
      </w:r>
    </w:p>
    <w:p w14:paraId="489C0839" w14:textId="77777777" w:rsidR="00264D8E" w:rsidRDefault="00264D8E" w:rsidP="00264D8E">
      <w:pPr>
        <w:pStyle w:val="Prrafodelista1"/>
        <w:numPr>
          <w:ilvl w:val="0"/>
          <w:numId w:val="28"/>
        </w:numPr>
        <w:spacing w:line="260" w:lineRule="auto"/>
        <w:rPr>
          <w:rFonts w:ascii="Arial" w:hAnsi="Arial" w:cs="Times New Roman"/>
          <w:color w:val="0000FF"/>
          <w:sz w:val="20"/>
          <w:szCs w:val="24"/>
        </w:rPr>
      </w:pPr>
      <w:r>
        <w:rPr>
          <w:rFonts w:ascii="Arial" w:hAnsi="Arial" w:cs="Times New Roman"/>
          <w:color w:val="0000FF"/>
          <w:sz w:val="20"/>
          <w:szCs w:val="24"/>
        </w:rPr>
        <w:t>Promoting a child band.</w:t>
      </w:r>
    </w:p>
    <w:p w14:paraId="24F43D30" w14:textId="77777777" w:rsidR="00264D8E" w:rsidRDefault="00264D8E" w:rsidP="00264D8E">
      <w:pPr>
        <w:pStyle w:val="Prrafodelista1"/>
        <w:numPr>
          <w:ilvl w:val="0"/>
          <w:numId w:val="28"/>
        </w:numPr>
        <w:spacing w:line="260" w:lineRule="auto"/>
        <w:rPr>
          <w:rFonts w:ascii="Arial" w:hAnsi="Arial" w:cs="Times New Roman"/>
          <w:szCs w:val="24"/>
        </w:rPr>
      </w:pPr>
      <w:r>
        <w:rPr>
          <w:rFonts w:ascii="Arial" w:hAnsi="Arial" w:cs="Times New Roman"/>
          <w:color w:val="0000FF"/>
          <w:sz w:val="20"/>
          <w:szCs w:val="24"/>
        </w:rPr>
        <w:t>Training courses in traditional activities: typical regional embroidery courses (huipils, traditional Oaxacan dresses), a palm handicraft workshop and an Oaxacan piñata-making course.</w:t>
      </w:r>
    </w:p>
    <w:p w14:paraId="48DC230B" w14:textId="77777777" w:rsidR="00264D8E" w:rsidRDefault="00264D8E" w:rsidP="00264D8E">
      <w:pPr>
        <w:pStyle w:val="Prrafodelista1"/>
        <w:numPr>
          <w:ilvl w:val="0"/>
          <w:numId w:val="28"/>
        </w:numPr>
        <w:spacing w:line="260" w:lineRule="auto"/>
        <w:rPr>
          <w:rFonts w:ascii="Arial" w:hAnsi="Arial" w:cs="Times New Roman"/>
          <w:szCs w:val="24"/>
        </w:rPr>
      </w:pPr>
      <w:r>
        <w:rPr>
          <w:rFonts w:ascii="Arial" w:hAnsi="Arial" w:cs="Times New Roman"/>
          <w:color w:val="0000FF"/>
          <w:sz w:val="20"/>
          <w:szCs w:val="24"/>
        </w:rPr>
        <w:t>Sports activities and organising tournaments: promoting football, volleyball and basketball.</w:t>
      </w:r>
    </w:p>
    <w:p w14:paraId="40393736" w14:textId="77777777" w:rsidR="00264D8E" w:rsidRDefault="00264D8E" w:rsidP="00264D8E">
      <w:pPr>
        <w:pStyle w:val="Prrafodelista1"/>
        <w:numPr>
          <w:ilvl w:val="0"/>
          <w:numId w:val="28"/>
        </w:numPr>
        <w:spacing w:line="260" w:lineRule="auto"/>
        <w:rPr>
          <w:rFonts w:ascii="Arial" w:hAnsi="Arial" w:cs="Times New Roman"/>
          <w:szCs w:val="24"/>
        </w:rPr>
      </w:pPr>
      <w:r>
        <w:rPr>
          <w:rFonts w:ascii="Arial" w:hAnsi="Arial" w:cs="Times New Roman"/>
          <w:color w:val="0000FF"/>
          <w:sz w:val="20"/>
          <w:szCs w:val="24"/>
        </w:rPr>
        <w:t>“Aerogubiños” social and sports school. Created in conjunction with the Fundación Real Madrid Club de Fútbol and the Spanish NGO Cesal and Mexican NGO Crecemos, the community has now practically adopted this project as its own. The project promotes sport (football), values, out-of-school support (especially for children who have fallen behind at school) and healthy eating education.</w:t>
      </w:r>
    </w:p>
    <w:p w14:paraId="12B0DC1F" w14:textId="77777777" w:rsidR="00264D8E" w:rsidRPr="00C86DDD" w:rsidRDefault="00264D8E" w:rsidP="00C86DDD">
      <w:pPr>
        <w:rPr>
          <w:rFonts w:asciiTheme="minorBidi" w:hAnsiTheme="minorBidi"/>
          <w:b/>
          <w:sz w:val="20"/>
          <w:szCs w:val="20"/>
        </w:rPr>
      </w:pPr>
    </w:p>
    <w:sectPr w:rsidR="00264D8E" w:rsidRPr="00C86DDD" w:rsidSect="00C86DDD">
      <w:pgSz w:w="11906" w:h="16838"/>
      <w:pgMar w:top="1276"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0E991" w14:textId="77777777" w:rsidR="009C7CA2" w:rsidRDefault="009C7CA2" w:rsidP="00FA3DAA">
      <w:pPr>
        <w:spacing w:after="0" w:line="240" w:lineRule="auto"/>
      </w:pPr>
      <w:r>
        <w:separator/>
      </w:r>
    </w:p>
  </w:endnote>
  <w:endnote w:type="continuationSeparator" w:id="0">
    <w:p w14:paraId="69236AAC" w14:textId="77777777" w:rsidR="009C7CA2" w:rsidRDefault="009C7CA2" w:rsidP="00FA3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E626A" w14:textId="77777777" w:rsidR="009C7CA2" w:rsidRDefault="009C7CA2" w:rsidP="00FA3DAA">
      <w:pPr>
        <w:spacing w:after="0" w:line="240" w:lineRule="auto"/>
      </w:pPr>
      <w:r>
        <w:separator/>
      </w:r>
    </w:p>
  </w:footnote>
  <w:footnote w:type="continuationSeparator" w:id="0">
    <w:p w14:paraId="4D6740A5" w14:textId="77777777" w:rsidR="009C7CA2" w:rsidRDefault="009C7CA2" w:rsidP="00FA3D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2774D"/>
    <w:multiLevelType w:val="hybridMultilevel"/>
    <w:tmpl w:val="4120C3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6EB76CF"/>
    <w:multiLevelType w:val="hybridMultilevel"/>
    <w:tmpl w:val="6B9013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8940D7F"/>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EE205F9"/>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1167238"/>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1D238CF"/>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434191F"/>
    <w:multiLevelType w:val="hybridMultilevel"/>
    <w:tmpl w:val="2CB68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B82DDD"/>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6ED1856"/>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8243230"/>
    <w:multiLevelType w:val="hybridMultilevel"/>
    <w:tmpl w:val="3BD0F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ED1480"/>
    <w:multiLevelType w:val="hybridMultilevel"/>
    <w:tmpl w:val="381AA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127508"/>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8E14FFC"/>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BA0166A"/>
    <w:multiLevelType w:val="hybridMultilevel"/>
    <w:tmpl w:val="6A800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5A2516"/>
    <w:multiLevelType w:val="hybridMultilevel"/>
    <w:tmpl w:val="26C0FB72"/>
    <w:lvl w:ilvl="0" w:tplc="AFAA7D10">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F51BE7"/>
    <w:multiLevelType w:val="hybridMultilevel"/>
    <w:tmpl w:val="F7A4054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551998"/>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5EF6DA2"/>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BE11B78"/>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E0D5475"/>
    <w:multiLevelType w:val="hybridMultilevel"/>
    <w:tmpl w:val="2500BE3C"/>
    <w:lvl w:ilvl="0" w:tplc="AFAA7D10">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1A57F8"/>
    <w:multiLevelType w:val="hybridMultilevel"/>
    <w:tmpl w:val="3B0A5D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0A4030B"/>
    <w:multiLevelType w:val="hybridMultilevel"/>
    <w:tmpl w:val="BCB8837C"/>
    <w:lvl w:ilvl="0" w:tplc="34FE65FC">
      <w:start w:val="1"/>
      <w:numFmt w:val="decimal"/>
      <w:lvlText w:val="%1."/>
      <w:lvlJc w:val="left"/>
      <w:pPr>
        <w:ind w:left="1080" w:hanging="360"/>
      </w:pPr>
      <w:rPr>
        <w:rFonts w:hint="default"/>
        <w:b w:val="0"/>
      </w:rPr>
    </w:lvl>
    <w:lvl w:ilvl="1" w:tplc="B532B94C">
      <w:start w:val="1"/>
      <w:numFmt w:val="lowerLetter"/>
      <w:lvlText w:val="%2."/>
      <w:lvlJc w:val="left"/>
      <w:pPr>
        <w:ind w:left="1800" w:hanging="360"/>
      </w:pPr>
      <w:rPr>
        <w:b w:val="0"/>
        <w:bCs w:val="0"/>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30272B5"/>
    <w:multiLevelType w:val="hybridMultilevel"/>
    <w:tmpl w:val="92C87E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7E60E7E"/>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9591104"/>
    <w:multiLevelType w:val="hybridMultilevel"/>
    <w:tmpl w:val="CF1264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BEE2DF7"/>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CD72AD0"/>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F9430A5"/>
    <w:multiLevelType w:val="hybridMultilevel"/>
    <w:tmpl w:val="49943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7"/>
  </w:num>
  <w:num w:numId="4">
    <w:abstractNumId w:val="18"/>
  </w:num>
  <w:num w:numId="5">
    <w:abstractNumId w:val="17"/>
  </w:num>
  <w:num w:numId="6">
    <w:abstractNumId w:val="26"/>
  </w:num>
  <w:num w:numId="7">
    <w:abstractNumId w:val="5"/>
  </w:num>
  <w:num w:numId="8">
    <w:abstractNumId w:val="19"/>
  </w:num>
  <w:num w:numId="9">
    <w:abstractNumId w:val="14"/>
  </w:num>
  <w:num w:numId="10">
    <w:abstractNumId w:val="2"/>
  </w:num>
  <w:num w:numId="11">
    <w:abstractNumId w:val="12"/>
  </w:num>
  <w:num w:numId="12">
    <w:abstractNumId w:val="4"/>
  </w:num>
  <w:num w:numId="13">
    <w:abstractNumId w:val="23"/>
  </w:num>
  <w:num w:numId="14">
    <w:abstractNumId w:val="27"/>
  </w:num>
  <w:num w:numId="15">
    <w:abstractNumId w:val="13"/>
  </w:num>
  <w:num w:numId="16">
    <w:abstractNumId w:val="9"/>
  </w:num>
  <w:num w:numId="17">
    <w:abstractNumId w:val="11"/>
  </w:num>
  <w:num w:numId="18">
    <w:abstractNumId w:val="16"/>
  </w:num>
  <w:num w:numId="19">
    <w:abstractNumId w:val="6"/>
  </w:num>
  <w:num w:numId="20">
    <w:abstractNumId w:val="10"/>
  </w:num>
  <w:num w:numId="21">
    <w:abstractNumId w:val="25"/>
  </w:num>
  <w:num w:numId="22">
    <w:abstractNumId w:val="3"/>
  </w:num>
  <w:num w:numId="23">
    <w:abstractNumId w:val="8"/>
  </w:num>
  <w:num w:numId="24">
    <w:abstractNumId w:val="0"/>
  </w:num>
  <w:num w:numId="25">
    <w:abstractNumId w:val="24"/>
  </w:num>
  <w:num w:numId="26">
    <w:abstractNumId w:val="1"/>
  </w:num>
  <w:num w:numId="27">
    <w:abstractNumId w:val="2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942"/>
    <w:rsid w:val="000039F1"/>
    <w:rsid w:val="00007212"/>
    <w:rsid w:val="000131ED"/>
    <w:rsid w:val="0002605B"/>
    <w:rsid w:val="00026B8A"/>
    <w:rsid w:val="00044124"/>
    <w:rsid w:val="00052E2A"/>
    <w:rsid w:val="00062133"/>
    <w:rsid w:val="00076681"/>
    <w:rsid w:val="00081278"/>
    <w:rsid w:val="000816D3"/>
    <w:rsid w:val="00082E9A"/>
    <w:rsid w:val="000A273E"/>
    <w:rsid w:val="000A7775"/>
    <w:rsid w:val="000B61F5"/>
    <w:rsid w:val="000C3EED"/>
    <w:rsid w:val="000C46F7"/>
    <w:rsid w:val="000D5A94"/>
    <w:rsid w:val="000F38CC"/>
    <w:rsid w:val="00131D7F"/>
    <w:rsid w:val="00137F81"/>
    <w:rsid w:val="00165959"/>
    <w:rsid w:val="00194FA4"/>
    <w:rsid w:val="00195A55"/>
    <w:rsid w:val="0019650F"/>
    <w:rsid w:val="00196E0E"/>
    <w:rsid w:val="001A3169"/>
    <w:rsid w:val="001A765E"/>
    <w:rsid w:val="001B52B1"/>
    <w:rsid w:val="001B549D"/>
    <w:rsid w:val="001C16B9"/>
    <w:rsid w:val="001C4E96"/>
    <w:rsid w:val="001E5C0B"/>
    <w:rsid w:val="001F3C2B"/>
    <w:rsid w:val="001F4B33"/>
    <w:rsid w:val="001F6159"/>
    <w:rsid w:val="002025E8"/>
    <w:rsid w:val="002059C0"/>
    <w:rsid w:val="002467DF"/>
    <w:rsid w:val="00255A32"/>
    <w:rsid w:val="00263969"/>
    <w:rsid w:val="00264D8E"/>
    <w:rsid w:val="00267560"/>
    <w:rsid w:val="002749DE"/>
    <w:rsid w:val="00275BAC"/>
    <w:rsid w:val="0028399C"/>
    <w:rsid w:val="00294468"/>
    <w:rsid w:val="002A3491"/>
    <w:rsid w:val="002A4D86"/>
    <w:rsid w:val="002A6217"/>
    <w:rsid w:val="002B2B59"/>
    <w:rsid w:val="002C4A5D"/>
    <w:rsid w:val="002D7FC0"/>
    <w:rsid w:val="002E0811"/>
    <w:rsid w:val="002E632B"/>
    <w:rsid w:val="002F1F4B"/>
    <w:rsid w:val="002F7455"/>
    <w:rsid w:val="00307CEA"/>
    <w:rsid w:val="003158B2"/>
    <w:rsid w:val="00335C23"/>
    <w:rsid w:val="0035320B"/>
    <w:rsid w:val="00374434"/>
    <w:rsid w:val="00386E1A"/>
    <w:rsid w:val="003A315E"/>
    <w:rsid w:val="003A4488"/>
    <w:rsid w:val="003C3149"/>
    <w:rsid w:val="003D1CDC"/>
    <w:rsid w:val="0040276A"/>
    <w:rsid w:val="004122E4"/>
    <w:rsid w:val="004135F9"/>
    <w:rsid w:val="0041535D"/>
    <w:rsid w:val="004178FC"/>
    <w:rsid w:val="00432831"/>
    <w:rsid w:val="00432C60"/>
    <w:rsid w:val="00441B40"/>
    <w:rsid w:val="00443FCA"/>
    <w:rsid w:val="0045698E"/>
    <w:rsid w:val="0046495D"/>
    <w:rsid w:val="004A1291"/>
    <w:rsid w:val="004A4B09"/>
    <w:rsid w:val="004A61B5"/>
    <w:rsid w:val="004B6620"/>
    <w:rsid w:val="004D0CB6"/>
    <w:rsid w:val="004E1115"/>
    <w:rsid w:val="004E5474"/>
    <w:rsid w:val="004F7DF7"/>
    <w:rsid w:val="00501782"/>
    <w:rsid w:val="00530DEE"/>
    <w:rsid w:val="00531D16"/>
    <w:rsid w:val="005349DE"/>
    <w:rsid w:val="005402F9"/>
    <w:rsid w:val="00557F10"/>
    <w:rsid w:val="00566781"/>
    <w:rsid w:val="00572A4E"/>
    <w:rsid w:val="00580069"/>
    <w:rsid w:val="0059178B"/>
    <w:rsid w:val="005A0399"/>
    <w:rsid w:val="005C35CA"/>
    <w:rsid w:val="005D4169"/>
    <w:rsid w:val="005E3F88"/>
    <w:rsid w:val="005E46AD"/>
    <w:rsid w:val="005E4F5F"/>
    <w:rsid w:val="005F1F6F"/>
    <w:rsid w:val="005F3CC9"/>
    <w:rsid w:val="005F3D53"/>
    <w:rsid w:val="005F7AD7"/>
    <w:rsid w:val="006031D0"/>
    <w:rsid w:val="00605CE2"/>
    <w:rsid w:val="00613D4D"/>
    <w:rsid w:val="00623B2F"/>
    <w:rsid w:val="006602F1"/>
    <w:rsid w:val="0066613B"/>
    <w:rsid w:val="00692422"/>
    <w:rsid w:val="00695CF6"/>
    <w:rsid w:val="006A20E7"/>
    <w:rsid w:val="006A666E"/>
    <w:rsid w:val="006B5C23"/>
    <w:rsid w:val="006C77FB"/>
    <w:rsid w:val="006D6EEB"/>
    <w:rsid w:val="006F15A7"/>
    <w:rsid w:val="006F4842"/>
    <w:rsid w:val="006F4FC9"/>
    <w:rsid w:val="00726855"/>
    <w:rsid w:val="0073635D"/>
    <w:rsid w:val="00785360"/>
    <w:rsid w:val="00787C6F"/>
    <w:rsid w:val="007A3972"/>
    <w:rsid w:val="007A6081"/>
    <w:rsid w:val="007C7FED"/>
    <w:rsid w:val="007F0D46"/>
    <w:rsid w:val="00812993"/>
    <w:rsid w:val="0082597D"/>
    <w:rsid w:val="00847B10"/>
    <w:rsid w:val="0085535C"/>
    <w:rsid w:val="008578BF"/>
    <w:rsid w:val="00864135"/>
    <w:rsid w:val="00876405"/>
    <w:rsid w:val="00876958"/>
    <w:rsid w:val="008874F1"/>
    <w:rsid w:val="00890F06"/>
    <w:rsid w:val="008B2D6A"/>
    <w:rsid w:val="008B4317"/>
    <w:rsid w:val="008B5AA8"/>
    <w:rsid w:val="008C276E"/>
    <w:rsid w:val="008D139E"/>
    <w:rsid w:val="008E1B91"/>
    <w:rsid w:val="008E7130"/>
    <w:rsid w:val="008F1BF7"/>
    <w:rsid w:val="008F40D1"/>
    <w:rsid w:val="00906DB6"/>
    <w:rsid w:val="009320FF"/>
    <w:rsid w:val="00936C5A"/>
    <w:rsid w:val="00984AB5"/>
    <w:rsid w:val="00990269"/>
    <w:rsid w:val="00990FF6"/>
    <w:rsid w:val="00993FDB"/>
    <w:rsid w:val="00997AEB"/>
    <w:rsid w:val="009A4DE1"/>
    <w:rsid w:val="009B12F5"/>
    <w:rsid w:val="009C7CA2"/>
    <w:rsid w:val="009E1688"/>
    <w:rsid w:val="009F3C06"/>
    <w:rsid w:val="009F7E50"/>
    <w:rsid w:val="00A168CE"/>
    <w:rsid w:val="00A27CDC"/>
    <w:rsid w:val="00A300EA"/>
    <w:rsid w:val="00A518E0"/>
    <w:rsid w:val="00A52AD6"/>
    <w:rsid w:val="00A54473"/>
    <w:rsid w:val="00A76D4B"/>
    <w:rsid w:val="00A903F8"/>
    <w:rsid w:val="00A93546"/>
    <w:rsid w:val="00A96D41"/>
    <w:rsid w:val="00AA496D"/>
    <w:rsid w:val="00AB2AA8"/>
    <w:rsid w:val="00AB345A"/>
    <w:rsid w:val="00AD23DD"/>
    <w:rsid w:val="00AD38CF"/>
    <w:rsid w:val="00AD444D"/>
    <w:rsid w:val="00AE2A50"/>
    <w:rsid w:val="00AF0682"/>
    <w:rsid w:val="00AF712E"/>
    <w:rsid w:val="00B01F1A"/>
    <w:rsid w:val="00B0400D"/>
    <w:rsid w:val="00B22FF5"/>
    <w:rsid w:val="00B33674"/>
    <w:rsid w:val="00B37AA0"/>
    <w:rsid w:val="00B473B6"/>
    <w:rsid w:val="00B5279D"/>
    <w:rsid w:val="00B63BAF"/>
    <w:rsid w:val="00B6434D"/>
    <w:rsid w:val="00B71769"/>
    <w:rsid w:val="00B71FE0"/>
    <w:rsid w:val="00B871A4"/>
    <w:rsid w:val="00B92B3B"/>
    <w:rsid w:val="00BA0044"/>
    <w:rsid w:val="00BB106E"/>
    <w:rsid w:val="00BB24DC"/>
    <w:rsid w:val="00BB42E4"/>
    <w:rsid w:val="00BC10C7"/>
    <w:rsid w:val="00BC6054"/>
    <w:rsid w:val="00BC7811"/>
    <w:rsid w:val="00BD1D89"/>
    <w:rsid w:val="00BE04FE"/>
    <w:rsid w:val="00BE06A8"/>
    <w:rsid w:val="00BF695D"/>
    <w:rsid w:val="00C05450"/>
    <w:rsid w:val="00C0677A"/>
    <w:rsid w:val="00C517E5"/>
    <w:rsid w:val="00C71800"/>
    <w:rsid w:val="00C75FF8"/>
    <w:rsid w:val="00C86DDD"/>
    <w:rsid w:val="00CA33E3"/>
    <w:rsid w:val="00CB5205"/>
    <w:rsid w:val="00CC1C0A"/>
    <w:rsid w:val="00CC7F6C"/>
    <w:rsid w:val="00CF7A46"/>
    <w:rsid w:val="00D009EA"/>
    <w:rsid w:val="00D147E0"/>
    <w:rsid w:val="00D30CCC"/>
    <w:rsid w:val="00D34C12"/>
    <w:rsid w:val="00D510C5"/>
    <w:rsid w:val="00D539C1"/>
    <w:rsid w:val="00D61380"/>
    <w:rsid w:val="00D621D4"/>
    <w:rsid w:val="00D62D4C"/>
    <w:rsid w:val="00D913F4"/>
    <w:rsid w:val="00D94FB8"/>
    <w:rsid w:val="00DA7E14"/>
    <w:rsid w:val="00DB4950"/>
    <w:rsid w:val="00DD1B72"/>
    <w:rsid w:val="00DD45F9"/>
    <w:rsid w:val="00DE774F"/>
    <w:rsid w:val="00DF4186"/>
    <w:rsid w:val="00DF5D2A"/>
    <w:rsid w:val="00E02AA4"/>
    <w:rsid w:val="00E1035E"/>
    <w:rsid w:val="00E21548"/>
    <w:rsid w:val="00E339DD"/>
    <w:rsid w:val="00E519C0"/>
    <w:rsid w:val="00E63B3D"/>
    <w:rsid w:val="00E63E5D"/>
    <w:rsid w:val="00E64A1A"/>
    <w:rsid w:val="00E7744B"/>
    <w:rsid w:val="00E82FA2"/>
    <w:rsid w:val="00E96310"/>
    <w:rsid w:val="00E97A07"/>
    <w:rsid w:val="00EB3411"/>
    <w:rsid w:val="00EC0E17"/>
    <w:rsid w:val="00EC2114"/>
    <w:rsid w:val="00ED1569"/>
    <w:rsid w:val="00ED77BC"/>
    <w:rsid w:val="00EE457A"/>
    <w:rsid w:val="00EF1942"/>
    <w:rsid w:val="00F03C9C"/>
    <w:rsid w:val="00F27D20"/>
    <w:rsid w:val="00F3210F"/>
    <w:rsid w:val="00F32958"/>
    <w:rsid w:val="00F40B7E"/>
    <w:rsid w:val="00F552EA"/>
    <w:rsid w:val="00F64DB2"/>
    <w:rsid w:val="00F76C5B"/>
    <w:rsid w:val="00FA3DAA"/>
    <w:rsid w:val="00FA675C"/>
    <w:rsid w:val="00FB25BA"/>
    <w:rsid w:val="00FB5CB8"/>
    <w:rsid w:val="00FB60CC"/>
    <w:rsid w:val="00FC4053"/>
    <w:rsid w:val="00FE2521"/>
    <w:rsid w:val="00FE53D3"/>
    <w:rsid w:val="00FF1353"/>
    <w:rsid w:val="00FF693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9E6D8"/>
  <w15:docId w15:val="{70246002-4A4B-4538-8D76-616FE8D5C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F1942"/>
    <w:pPr>
      <w:ind w:left="720"/>
      <w:contextualSpacing/>
    </w:pPr>
  </w:style>
  <w:style w:type="character" w:styleId="Refdecomentario">
    <w:name w:val="annotation reference"/>
    <w:basedOn w:val="Fuentedeprrafopredeter"/>
    <w:uiPriority w:val="99"/>
    <w:semiHidden/>
    <w:unhideWhenUsed/>
    <w:rsid w:val="007A6081"/>
    <w:rPr>
      <w:sz w:val="16"/>
      <w:szCs w:val="16"/>
    </w:rPr>
  </w:style>
  <w:style w:type="paragraph" w:styleId="Textocomentario">
    <w:name w:val="annotation text"/>
    <w:basedOn w:val="Normal"/>
    <w:link w:val="TextocomentarioCar"/>
    <w:uiPriority w:val="99"/>
    <w:unhideWhenUsed/>
    <w:rsid w:val="007A6081"/>
    <w:pPr>
      <w:spacing w:line="240" w:lineRule="auto"/>
    </w:pPr>
    <w:rPr>
      <w:sz w:val="20"/>
      <w:szCs w:val="20"/>
    </w:rPr>
  </w:style>
  <w:style w:type="character" w:customStyle="1" w:styleId="TextocomentarioCar">
    <w:name w:val="Texto comentario Car"/>
    <w:basedOn w:val="Fuentedeprrafopredeter"/>
    <w:link w:val="Textocomentario"/>
    <w:uiPriority w:val="99"/>
    <w:rsid w:val="007A6081"/>
    <w:rPr>
      <w:sz w:val="20"/>
      <w:szCs w:val="20"/>
    </w:rPr>
  </w:style>
  <w:style w:type="paragraph" w:styleId="Asuntodelcomentario">
    <w:name w:val="annotation subject"/>
    <w:basedOn w:val="Textocomentario"/>
    <w:next w:val="Textocomentario"/>
    <w:link w:val="AsuntodelcomentarioCar"/>
    <w:uiPriority w:val="99"/>
    <w:semiHidden/>
    <w:unhideWhenUsed/>
    <w:rsid w:val="007A6081"/>
    <w:rPr>
      <w:b/>
      <w:bCs/>
    </w:rPr>
  </w:style>
  <w:style w:type="character" w:customStyle="1" w:styleId="AsuntodelcomentarioCar">
    <w:name w:val="Asunto del comentario Car"/>
    <w:basedOn w:val="TextocomentarioCar"/>
    <w:link w:val="Asuntodelcomentario"/>
    <w:uiPriority w:val="99"/>
    <w:semiHidden/>
    <w:rsid w:val="007A6081"/>
    <w:rPr>
      <w:b/>
      <w:bCs/>
      <w:sz w:val="20"/>
      <w:szCs w:val="20"/>
    </w:rPr>
  </w:style>
  <w:style w:type="paragraph" w:styleId="Revisin">
    <w:name w:val="Revision"/>
    <w:hidden/>
    <w:uiPriority w:val="99"/>
    <w:semiHidden/>
    <w:rsid w:val="007A6081"/>
    <w:pPr>
      <w:spacing w:after="0" w:line="240" w:lineRule="auto"/>
    </w:pPr>
  </w:style>
  <w:style w:type="paragraph" w:styleId="Textodeglobo">
    <w:name w:val="Balloon Text"/>
    <w:basedOn w:val="Normal"/>
    <w:link w:val="TextodegloboCar"/>
    <w:uiPriority w:val="99"/>
    <w:semiHidden/>
    <w:unhideWhenUsed/>
    <w:rsid w:val="007A60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6081"/>
    <w:rPr>
      <w:rFonts w:ascii="Segoe UI" w:hAnsi="Segoe UI" w:cs="Segoe UI"/>
      <w:sz w:val="18"/>
      <w:szCs w:val="18"/>
    </w:rPr>
  </w:style>
  <w:style w:type="table" w:styleId="Tablaconcuadrcula">
    <w:name w:val="Table Grid"/>
    <w:basedOn w:val="Tablanormal"/>
    <w:uiPriority w:val="39"/>
    <w:rsid w:val="00531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F1BF7"/>
    <w:rPr>
      <w:color w:val="0563C1" w:themeColor="hyperlink"/>
      <w:u w:val="single"/>
    </w:rPr>
  </w:style>
  <w:style w:type="paragraph" w:styleId="Encabezado">
    <w:name w:val="header"/>
    <w:basedOn w:val="Normal"/>
    <w:link w:val="EncabezadoCar"/>
    <w:uiPriority w:val="99"/>
    <w:unhideWhenUsed/>
    <w:rsid w:val="00FA3DAA"/>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FA3DAA"/>
  </w:style>
  <w:style w:type="paragraph" w:styleId="Piedepgina">
    <w:name w:val="footer"/>
    <w:basedOn w:val="Normal"/>
    <w:link w:val="PiedepginaCar"/>
    <w:uiPriority w:val="99"/>
    <w:unhideWhenUsed/>
    <w:rsid w:val="00FA3DAA"/>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FA3DAA"/>
  </w:style>
  <w:style w:type="paragraph" w:styleId="Textonotapie">
    <w:name w:val="footnote text"/>
    <w:basedOn w:val="Normal"/>
    <w:link w:val="TextonotapieCar"/>
    <w:uiPriority w:val="99"/>
    <w:semiHidden/>
    <w:unhideWhenUsed/>
    <w:rsid w:val="00A5447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54473"/>
    <w:rPr>
      <w:sz w:val="20"/>
      <w:szCs w:val="20"/>
    </w:rPr>
  </w:style>
  <w:style w:type="character" w:styleId="Refdenotaalpie">
    <w:name w:val="footnote reference"/>
    <w:basedOn w:val="Fuentedeprrafopredeter"/>
    <w:uiPriority w:val="99"/>
    <w:semiHidden/>
    <w:unhideWhenUsed/>
    <w:rsid w:val="00A54473"/>
    <w:rPr>
      <w:vertAlign w:val="superscript"/>
    </w:rPr>
  </w:style>
  <w:style w:type="character" w:styleId="Hipervnculovisitado">
    <w:name w:val="FollowedHyperlink"/>
    <w:basedOn w:val="Fuentedeprrafopredeter"/>
    <w:uiPriority w:val="99"/>
    <w:semiHidden/>
    <w:unhideWhenUsed/>
    <w:rsid w:val="00E96310"/>
    <w:rPr>
      <w:color w:val="954F72" w:themeColor="followedHyperlink"/>
      <w:u w:val="single"/>
    </w:rPr>
  </w:style>
  <w:style w:type="paragraph" w:customStyle="1" w:styleId="Prrafodelista1">
    <w:name w:val="Párrafo de lista1"/>
    <w:basedOn w:val="Normal"/>
    <w:rsid w:val="00264D8E"/>
    <w:pPr>
      <w:ind w:left="720"/>
      <w:contextualSpacing/>
    </w:pPr>
    <w:rPr>
      <w:rFonts w:ascii="Calibri" w:eastAsia="Times New Roman" w:hAnsi="Calibri" w:cs="Arial"/>
      <w:snapToGrid w:val="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44312">
      <w:bodyDiv w:val="1"/>
      <w:marLeft w:val="0"/>
      <w:marRight w:val="0"/>
      <w:marTop w:val="0"/>
      <w:marBottom w:val="0"/>
      <w:divBdr>
        <w:top w:val="none" w:sz="0" w:space="0" w:color="auto"/>
        <w:left w:val="none" w:sz="0" w:space="0" w:color="auto"/>
        <w:bottom w:val="none" w:sz="0" w:space="0" w:color="auto"/>
        <w:right w:val="none" w:sz="0" w:space="0" w:color="auto"/>
      </w:divBdr>
      <w:divsChild>
        <w:div w:id="1375159646">
          <w:marLeft w:val="0"/>
          <w:marRight w:val="0"/>
          <w:marTop w:val="0"/>
          <w:marBottom w:val="0"/>
          <w:divBdr>
            <w:top w:val="none" w:sz="0" w:space="0" w:color="auto"/>
            <w:left w:val="none" w:sz="0" w:space="0" w:color="auto"/>
            <w:bottom w:val="none" w:sz="0" w:space="0" w:color="auto"/>
            <w:right w:val="none" w:sz="0" w:space="0" w:color="auto"/>
          </w:divBdr>
        </w:div>
        <w:div w:id="983857264">
          <w:marLeft w:val="0"/>
          <w:marRight w:val="0"/>
          <w:marTop w:val="0"/>
          <w:marBottom w:val="0"/>
          <w:divBdr>
            <w:top w:val="none" w:sz="0" w:space="0" w:color="auto"/>
            <w:left w:val="none" w:sz="0" w:space="0" w:color="auto"/>
            <w:bottom w:val="none" w:sz="0" w:space="0" w:color="auto"/>
            <w:right w:val="none" w:sz="0" w:space="0" w:color="auto"/>
          </w:divBdr>
        </w:div>
        <w:div w:id="26881953">
          <w:marLeft w:val="0"/>
          <w:marRight w:val="0"/>
          <w:marTop w:val="0"/>
          <w:marBottom w:val="0"/>
          <w:divBdr>
            <w:top w:val="none" w:sz="0" w:space="0" w:color="auto"/>
            <w:left w:val="none" w:sz="0" w:space="0" w:color="auto"/>
            <w:bottom w:val="none" w:sz="0" w:space="0" w:color="auto"/>
            <w:right w:val="none" w:sz="0" w:space="0" w:color="auto"/>
          </w:divBdr>
        </w:div>
        <w:div w:id="1504930959">
          <w:marLeft w:val="0"/>
          <w:marRight w:val="0"/>
          <w:marTop w:val="0"/>
          <w:marBottom w:val="0"/>
          <w:divBdr>
            <w:top w:val="none" w:sz="0" w:space="0" w:color="auto"/>
            <w:left w:val="none" w:sz="0" w:space="0" w:color="auto"/>
            <w:bottom w:val="none" w:sz="0" w:space="0" w:color="auto"/>
            <w:right w:val="none" w:sz="0" w:space="0" w:color="auto"/>
          </w:divBdr>
        </w:div>
        <w:div w:id="1638878393">
          <w:marLeft w:val="0"/>
          <w:marRight w:val="0"/>
          <w:marTop w:val="0"/>
          <w:marBottom w:val="0"/>
          <w:divBdr>
            <w:top w:val="none" w:sz="0" w:space="0" w:color="auto"/>
            <w:left w:val="none" w:sz="0" w:space="0" w:color="auto"/>
            <w:bottom w:val="none" w:sz="0" w:space="0" w:color="auto"/>
            <w:right w:val="none" w:sz="0" w:space="0" w:color="auto"/>
          </w:divBdr>
        </w:div>
        <w:div w:id="2105572539">
          <w:marLeft w:val="0"/>
          <w:marRight w:val="0"/>
          <w:marTop w:val="0"/>
          <w:marBottom w:val="0"/>
          <w:divBdr>
            <w:top w:val="none" w:sz="0" w:space="0" w:color="auto"/>
            <w:left w:val="none" w:sz="0" w:space="0" w:color="auto"/>
            <w:bottom w:val="none" w:sz="0" w:space="0" w:color="auto"/>
            <w:right w:val="none" w:sz="0" w:space="0" w:color="auto"/>
          </w:divBdr>
        </w:div>
        <w:div w:id="932513379">
          <w:marLeft w:val="0"/>
          <w:marRight w:val="0"/>
          <w:marTop w:val="0"/>
          <w:marBottom w:val="0"/>
          <w:divBdr>
            <w:top w:val="none" w:sz="0" w:space="0" w:color="auto"/>
            <w:left w:val="none" w:sz="0" w:space="0" w:color="auto"/>
            <w:bottom w:val="none" w:sz="0" w:space="0" w:color="auto"/>
            <w:right w:val="none" w:sz="0" w:space="0" w:color="auto"/>
          </w:divBdr>
        </w:div>
      </w:divsChild>
    </w:div>
    <w:div w:id="313683647">
      <w:bodyDiv w:val="1"/>
      <w:marLeft w:val="0"/>
      <w:marRight w:val="0"/>
      <w:marTop w:val="0"/>
      <w:marBottom w:val="0"/>
      <w:divBdr>
        <w:top w:val="none" w:sz="0" w:space="0" w:color="auto"/>
        <w:left w:val="none" w:sz="0" w:space="0" w:color="auto"/>
        <w:bottom w:val="none" w:sz="0" w:space="0" w:color="auto"/>
        <w:right w:val="none" w:sz="0" w:space="0" w:color="auto"/>
      </w:divBdr>
    </w:div>
    <w:div w:id="1029377638">
      <w:bodyDiv w:val="1"/>
      <w:marLeft w:val="0"/>
      <w:marRight w:val="0"/>
      <w:marTop w:val="0"/>
      <w:marBottom w:val="0"/>
      <w:divBdr>
        <w:top w:val="none" w:sz="0" w:space="0" w:color="auto"/>
        <w:left w:val="none" w:sz="0" w:space="0" w:color="auto"/>
        <w:bottom w:val="none" w:sz="0" w:space="0" w:color="auto"/>
        <w:right w:val="none" w:sz="0" w:space="0" w:color="auto"/>
      </w:divBdr>
    </w:div>
    <w:div w:id="1162503656">
      <w:bodyDiv w:val="1"/>
      <w:marLeft w:val="0"/>
      <w:marRight w:val="0"/>
      <w:marTop w:val="0"/>
      <w:marBottom w:val="0"/>
      <w:divBdr>
        <w:top w:val="none" w:sz="0" w:space="0" w:color="auto"/>
        <w:left w:val="none" w:sz="0" w:space="0" w:color="auto"/>
        <w:bottom w:val="none" w:sz="0" w:space="0" w:color="auto"/>
        <w:right w:val="none" w:sz="0" w:space="0" w:color="auto"/>
      </w:divBdr>
      <w:divsChild>
        <w:div w:id="835221291">
          <w:marLeft w:val="0"/>
          <w:marRight w:val="0"/>
          <w:marTop w:val="0"/>
          <w:marBottom w:val="0"/>
          <w:divBdr>
            <w:top w:val="none" w:sz="0" w:space="0" w:color="auto"/>
            <w:left w:val="none" w:sz="0" w:space="0" w:color="auto"/>
            <w:bottom w:val="none" w:sz="0" w:space="0" w:color="auto"/>
            <w:right w:val="none" w:sz="0" w:space="0" w:color="auto"/>
          </w:divBdr>
        </w:div>
        <w:div w:id="1739399405">
          <w:marLeft w:val="0"/>
          <w:marRight w:val="0"/>
          <w:marTop w:val="0"/>
          <w:marBottom w:val="0"/>
          <w:divBdr>
            <w:top w:val="none" w:sz="0" w:space="0" w:color="auto"/>
            <w:left w:val="none" w:sz="0" w:space="0" w:color="auto"/>
            <w:bottom w:val="none" w:sz="0" w:space="0" w:color="auto"/>
            <w:right w:val="none" w:sz="0" w:space="0" w:color="auto"/>
          </w:divBdr>
        </w:div>
        <w:div w:id="794296667">
          <w:marLeft w:val="0"/>
          <w:marRight w:val="0"/>
          <w:marTop w:val="0"/>
          <w:marBottom w:val="0"/>
          <w:divBdr>
            <w:top w:val="none" w:sz="0" w:space="0" w:color="auto"/>
            <w:left w:val="none" w:sz="0" w:space="0" w:color="auto"/>
            <w:bottom w:val="none" w:sz="0" w:space="0" w:color="auto"/>
            <w:right w:val="none" w:sz="0" w:space="0" w:color="auto"/>
          </w:divBdr>
        </w:div>
        <w:div w:id="1974870800">
          <w:marLeft w:val="0"/>
          <w:marRight w:val="0"/>
          <w:marTop w:val="0"/>
          <w:marBottom w:val="0"/>
          <w:divBdr>
            <w:top w:val="none" w:sz="0" w:space="0" w:color="auto"/>
            <w:left w:val="none" w:sz="0" w:space="0" w:color="auto"/>
            <w:bottom w:val="none" w:sz="0" w:space="0" w:color="auto"/>
            <w:right w:val="none" w:sz="0" w:space="0" w:color="auto"/>
          </w:divBdr>
        </w:div>
        <w:div w:id="774635868">
          <w:marLeft w:val="0"/>
          <w:marRight w:val="0"/>
          <w:marTop w:val="0"/>
          <w:marBottom w:val="0"/>
          <w:divBdr>
            <w:top w:val="none" w:sz="0" w:space="0" w:color="auto"/>
            <w:left w:val="none" w:sz="0" w:space="0" w:color="auto"/>
            <w:bottom w:val="none" w:sz="0" w:space="0" w:color="auto"/>
            <w:right w:val="none" w:sz="0" w:space="0" w:color="auto"/>
          </w:divBdr>
        </w:div>
        <w:div w:id="752748418">
          <w:marLeft w:val="0"/>
          <w:marRight w:val="0"/>
          <w:marTop w:val="0"/>
          <w:marBottom w:val="0"/>
          <w:divBdr>
            <w:top w:val="none" w:sz="0" w:space="0" w:color="auto"/>
            <w:left w:val="none" w:sz="0" w:space="0" w:color="auto"/>
            <w:bottom w:val="none" w:sz="0" w:space="0" w:color="auto"/>
            <w:right w:val="none" w:sz="0" w:space="0" w:color="auto"/>
          </w:divBdr>
        </w:div>
        <w:div w:id="408432391">
          <w:marLeft w:val="0"/>
          <w:marRight w:val="0"/>
          <w:marTop w:val="0"/>
          <w:marBottom w:val="0"/>
          <w:divBdr>
            <w:top w:val="none" w:sz="0" w:space="0" w:color="auto"/>
            <w:left w:val="none" w:sz="0" w:space="0" w:color="auto"/>
            <w:bottom w:val="none" w:sz="0" w:space="0" w:color="auto"/>
            <w:right w:val="none" w:sz="0" w:space="0" w:color="auto"/>
          </w:divBdr>
        </w:div>
        <w:div w:id="691305379">
          <w:marLeft w:val="0"/>
          <w:marRight w:val="0"/>
          <w:marTop w:val="0"/>
          <w:marBottom w:val="0"/>
          <w:divBdr>
            <w:top w:val="none" w:sz="0" w:space="0" w:color="auto"/>
            <w:left w:val="none" w:sz="0" w:space="0" w:color="auto"/>
            <w:bottom w:val="none" w:sz="0" w:space="0" w:color="auto"/>
            <w:right w:val="none" w:sz="0" w:space="0" w:color="auto"/>
          </w:divBdr>
        </w:div>
      </w:divsChild>
    </w:div>
    <w:div w:id="1258320045">
      <w:bodyDiv w:val="1"/>
      <w:marLeft w:val="0"/>
      <w:marRight w:val="0"/>
      <w:marTop w:val="0"/>
      <w:marBottom w:val="0"/>
      <w:divBdr>
        <w:top w:val="none" w:sz="0" w:space="0" w:color="auto"/>
        <w:left w:val="none" w:sz="0" w:space="0" w:color="auto"/>
        <w:bottom w:val="none" w:sz="0" w:space="0" w:color="auto"/>
        <w:right w:val="none" w:sz="0" w:space="0" w:color="auto"/>
      </w:divBdr>
      <w:divsChild>
        <w:div w:id="495415162">
          <w:marLeft w:val="0"/>
          <w:marRight w:val="0"/>
          <w:marTop w:val="0"/>
          <w:marBottom w:val="0"/>
          <w:divBdr>
            <w:top w:val="none" w:sz="0" w:space="0" w:color="auto"/>
            <w:left w:val="none" w:sz="0" w:space="0" w:color="auto"/>
            <w:bottom w:val="none" w:sz="0" w:space="0" w:color="auto"/>
            <w:right w:val="none" w:sz="0" w:space="0" w:color="auto"/>
          </w:divBdr>
        </w:div>
        <w:div w:id="901721585">
          <w:marLeft w:val="0"/>
          <w:marRight w:val="0"/>
          <w:marTop w:val="0"/>
          <w:marBottom w:val="0"/>
          <w:divBdr>
            <w:top w:val="none" w:sz="0" w:space="0" w:color="auto"/>
            <w:left w:val="none" w:sz="0" w:space="0" w:color="auto"/>
            <w:bottom w:val="none" w:sz="0" w:space="0" w:color="auto"/>
            <w:right w:val="none" w:sz="0" w:space="0" w:color="auto"/>
          </w:divBdr>
        </w:div>
        <w:div w:id="54284559">
          <w:marLeft w:val="0"/>
          <w:marRight w:val="0"/>
          <w:marTop w:val="0"/>
          <w:marBottom w:val="0"/>
          <w:divBdr>
            <w:top w:val="none" w:sz="0" w:space="0" w:color="auto"/>
            <w:left w:val="none" w:sz="0" w:space="0" w:color="auto"/>
            <w:bottom w:val="none" w:sz="0" w:space="0" w:color="auto"/>
            <w:right w:val="none" w:sz="0" w:space="0" w:color="auto"/>
          </w:divBdr>
        </w:div>
        <w:div w:id="1170217290">
          <w:marLeft w:val="0"/>
          <w:marRight w:val="0"/>
          <w:marTop w:val="0"/>
          <w:marBottom w:val="0"/>
          <w:divBdr>
            <w:top w:val="none" w:sz="0" w:space="0" w:color="auto"/>
            <w:left w:val="none" w:sz="0" w:space="0" w:color="auto"/>
            <w:bottom w:val="none" w:sz="0" w:space="0" w:color="auto"/>
            <w:right w:val="none" w:sz="0" w:space="0" w:color="auto"/>
          </w:divBdr>
        </w:div>
        <w:div w:id="898587291">
          <w:marLeft w:val="0"/>
          <w:marRight w:val="0"/>
          <w:marTop w:val="0"/>
          <w:marBottom w:val="0"/>
          <w:divBdr>
            <w:top w:val="none" w:sz="0" w:space="0" w:color="auto"/>
            <w:left w:val="none" w:sz="0" w:space="0" w:color="auto"/>
            <w:bottom w:val="none" w:sz="0" w:space="0" w:color="auto"/>
            <w:right w:val="none" w:sz="0" w:space="0" w:color="auto"/>
          </w:divBdr>
        </w:div>
        <w:div w:id="344136476">
          <w:marLeft w:val="0"/>
          <w:marRight w:val="0"/>
          <w:marTop w:val="0"/>
          <w:marBottom w:val="0"/>
          <w:divBdr>
            <w:top w:val="none" w:sz="0" w:space="0" w:color="auto"/>
            <w:left w:val="none" w:sz="0" w:space="0" w:color="auto"/>
            <w:bottom w:val="none" w:sz="0" w:space="0" w:color="auto"/>
            <w:right w:val="none" w:sz="0" w:space="0" w:color="auto"/>
          </w:divBdr>
        </w:div>
        <w:div w:id="470755599">
          <w:marLeft w:val="0"/>
          <w:marRight w:val="0"/>
          <w:marTop w:val="0"/>
          <w:marBottom w:val="0"/>
          <w:divBdr>
            <w:top w:val="none" w:sz="0" w:space="0" w:color="auto"/>
            <w:left w:val="none" w:sz="0" w:space="0" w:color="auto"/>
            <w:bottom w:val="none" w:sz="0" w:space="0" w:color="auto"/>
            <w:right w:val="none" w:sz="0" w:space="0" w:color="auto"/>
          </w:divBdr>
        </w:div>
      </w:divsChild>
    </w:div>
    <w:div w:id="1343823268">
      <w:bodyDiv w:val="1"/>
      <w:marLeft w:val="0"/>
      <w:marRight w:val="0"/>
      <w:marTop w:val="0"/>
      <w:marBottom w:val="0"/>
      <w:divBdr>
        <w:top w:val="none" w:sz="0" w:space="0" w:color="auto"/>
        <w:left w:val="none" w:sz="0" w:space="0" w:color="auto"/>
        <w:bottom w:val="none" w:sz="0" w:space="0" w:color="auto"/>
        <w:right w:val="none" w:sz="0" w:space="0" w:color="auto"/>
      </w:divBdr>
      <w:divsChild>
        <w:div w:id="1598489313">
          <w:marLeft w:val="0"/>
          <w:marRight w:val="0"/>
          <w:marTop w:val="0"/>
          <w:marBottom w:val="0"/>
          <w:divBdr>
            <w:top w:val="none" w:sz="0" w:space="0" w:color="auto"/>
            <w:left w:val="none" w:sz="0" w:space="0" w:color="auto"/>
            <w:bottom w:val="none" w:sz="0" w:space="0" w:color="auto"/>
            <w:right w:val="none" w:sz="0" w:space="0" w:color="auto"/>
          </w:divBdr>
        </w:div>
        <w:div w:id="39474693">
          <w:marLeft w:val="0"/>
          <w:marRight w:val="0"/>
          <w:marTop w:val="0"/>
          <w:marBottom w:val="0"/>
          <w:divBdr>
            <w:top w:val="none" w:sz="0" w:space="0" w:color="auto"/>
            <w:left w:val="none" w:sz="0" w:space="0" w:color="auto"/>
            <w:bottom w:val="none" w:sz="0" w:space="0" w:color="auto"/>
            <w:right w:val="none" w:sz="0" w:space="0" w:color="auto"/>
          </w:divBdr>
        </w:div>
        <w:div w:id="758327513">
          <w:marLeft w:val="0"/>
          <w:marRight w:val="0"/>
          <w:marTop w:val="0"/>
          <w:marBottom w:val="0"/>
          <w:divBdr>
            <w:top w:val="none" w:sz="0" w:space="0" w:color="auto"/>
            <w:left w:val="none" w:sz="0" w:space="0" w:color="auto"/>
            <w:bottom w:val="none" w:sz="0" w:space="0" w:color="auto"/>
            <w:right w:val="none" w:sz="0" w:space="0" w:color="auto"/>
          </w:divBdr>
        </w:div>
        <w:div w:id="360588375">
          <w:marLeft w:val="0"/>
          <w:marRight w:val="0"/>
          <w:marTop w:val="0"/>
          <w:marBottom w:val="0"/>
          <w:divBdr>
            <w:top w:val="none" w:sz="0" w:space="0" w:color="auto"/>
            <w:left w:val="none" w:sz="0" w:space="0" w:color="auto"/>
            <w:bottom w:val="none" w:sz="0" w:space="0" w:color="auto"/>
            <w:right w:val="none" w:sz="0" w:space="0" w:color="auto"/>
          </w:divBdr>
        </w:div>
        <w:div w:id="584149231">
          <w:marLeft w:val="0"/>
          <w:marRight w:val="0"/>
          <w:marTop w:val="0"/>
          <w:marBottom w:val="0"/>
          <w:divBdr>
            <w:top w:val="none" w:sz="0" w:space="0" w:color="auto"/>
            <w:left w:val="none" w:sz="0" w:space="0" w:color="auto"/>
            <w:bottom w:val="none" w:sz="0" w:space="0" w:color="auto"/>
            <w:right w:val="none" w:sz="0" w:space="0" w:color="auto"/>
          </w:divBdr>
        </w:div>
        <w:div w:id="870261149">
          <w:marLeft w:val="0"/>
          <w:marRight w:val="0"/>
          <w:marTop w:val="0"/>
          <w:marBottom w:val="0"/>
          <w:divBdr>
            <w:top w:val="none" w:sz="0" w:space="0" w:color="auto"/>
            <w:left w:val="none" w:sz="0" w:space="0" w:color="auto"/>
            <w:bottom w:val="none" w:sz="0" w:space="0" w:color="auto"/>
            <w:right w:val="none" w:sz="0" w:space="0" w:color="auto"/>
          </w:divBdr>
        </w:div>
        <w:div w:id="546798564">
          <w:marLeft w:val="0"/>
          <w:marRight w:val="0"/>
          <w:marTop w:val="0"/>
          <w:marBottom w:val="0"/>
          <w:divBdr>
            <w:top w:val="none" w:sz="0" w:space="0" w:color="auto"/>
            <w:left w:val="none" w:sz="0" w:space="0" w:color="auto"/>
            <w:bottom w:val="none" w:sz="0" w:space="0" w:color="auto"/>
            <w:right w:val="none" w:sz="0" w:space="0" w:color="auto"/>
          </w:divBdr>
        </w:div>
        <w:div w:id="1987008637">
          <w:marLeft w:val="0"/>
          <w:marRight w:val="0"/>
          <w:marTop w:val="0"/>
          <w:marBottom w:val="0"/>
          <w:divBdr>
            <w:top w:val="none" w:sz="0" w:space="0" w:color="auto"/>
            <w:left w:val="none" w:sz="0" w:space="0" w:color="auto"/>
            <w:bottom w:val="none" w:sz="0" w:space="0" w:color="auto"/>
            <w:right w:val="none" w:sz="0" w:space="0" w:color="auto"/>
          </w:divBdr>
        </w:div>
      </w:divsChild>
    </w:div>
    <w:div w:id="1689873293">
      <w:bodyDiv w:val="1"/>
      <w:marLeft w:val="0"/>
      <w:marRight w:val="0"/>
      <w:marTop w:val="0"/>
      <w:marBottom w:val="0"/>
      <w:divBdr>
        <w:top w:val="none" w:sz="0" w:space="0" w:color="auto"/>
        <w:left w:val="none" w:sz="0" w:space="0" w:color="auto"/>
        <w:bottom w:val="none" w:sz="0" w:space="0" w:color="auto"/>
        <w:right w:val="none" w:sz="0" w:space="0" w:color="auto"/>
      </w:divBdr>
      <w:divsChild>
        <w:div w:id="1376001211">
          <w:marLeft w:val="0"/>
          <w:marRight w:val="0"/>
          <w:marTop w:val="0"/>
          <w:marBottom w:val="0"/>
          <w:divBdr>
            <w:top w:val="none" w:sz="0" w:space="0" w:color="auto"/>
            <w:left w:val="none" w:sz="0" w:space="0" w:color="auto"/>
            <w:bottom w:val="none" w:sz="0" w:space="0" w:color="auto"/>
            <w:right w:val="none" w:sz="0" w:space="0" w:color="auto"/>
          </w:divBdr>
        </w:div>
        <w:div w:id="998459715">
          <w:marLeft w:val="0"/>
          <w:marRight w:val="0"/>
          <w:marTop w:val="0"/>
          <w:marBottom w:val="0"/>
          <w:divBdr>
            <w:top w:val="none" w:sz="0" w:space="0" w:color="auto"/>
            <w:left w:val="none" w:sz="0" w:space="0" w:color="auto"/>
            <w:bottom w:val="none" w:sz="0" w:space="0" w:color="auto"/>
            <w:right w:val="none" w:sz="0" w:space="0" w:color="auto"/>
          </w:divBdr>
        </w:div>
        <w:div w:id="651519168">
          <w:marLeft w:val="0"/>
          <w:marRight w:val="0"/>
          <w:marTop w:val="0"/>
          <w:marBottom w:val="0"/>
          <w:divBdr>
            <w:top w:val="none" w:sz="0" w:space="0" w:color="auto"/>
            <w:left w:val="none" w:sz="0" w:space="0" w:color="auto"/>
            <w:bottom w:val="none" w:sz="0" w:space="0" w:color="auto"/>
            <w:right w:val="none" w:sz="0" w:space="0" w:color="auto"/>
          </w:divBdr>
        </w:div>
        <w:div w:id="1053382228">
          <w:marLeft w:val="0"/>
          <w:marRight w:val="0"/>
          <w:marTop w:val="0"/>
          <w:marBottom w:val="0"/>
          <w:divBdr>
            <w:top w:val="none" w:sz="0" w:space="0" w:color="auto"/>
            <w:left w:val="none" w:sz="0" w:space="0" w:color="auto"/>
            <w:bottom w:val="none" w:sz="0" w:space="0" w:color="auto"/>
            <w:right w:val="none" w:sz="0" w:space="0" w:color="auto"/>
          </w:divBdr>
        </w:div>
      </w:divsChild>
    </w:div>
    <w:div w:id="1952545145">
      <w:bodyDiv w:val="1"/>
      <w:marLeft w:val="0"/>
      <w:marRight w:val="0"/>
      <w:marTop w:val="0"/>
      <w:marBottom w:val="0"/>
      <w:divBdr>
        <w:top w:val="none" w:sz="0" w:space="0" w:color="auto"/>
        <w:left w:val="none" w:sz="0" w:space="0" w:color="auto"/>
        <w:bottom w:val="none" w:sz="0" w:space="0" w:color="auto"/>
        <w:right w:val="none" w:sz="0" w:space="0" w:color="auto"/>
      </w:divBdr>
      <w:divsChild>
        <w:div w:id="654181979">
          <w:marLeft w:val="0"/>
          <w:marRight w:val="0"/>
          <w:marTop w:val="0"/>
          <w:marBottom w:val="0"/>
          <w:divBdr>
            <w:top w:val="none" w:sz="0" w:space="0" w:color="auto"/>
            <w:left w:val="none" w:sz="0" w:space="0" w:color="auto"/>
            <w:bottom w:val="none" w:sz="0" w:space="0" w:color="auto"/>
            <w:right w:val="none" w:sz="0" w:space="0" w:color="auto"/>
          </w:divBdr>
        </w:div>
        <w:div w:id="1520580978">
          <w:marLeft w:val="0"/>
          <w:marRight w:val="0"/>
          <w:marTop w:val="0"/>
          <w:marBottom w:val="0"/>
          <w:divBdr>
            <w:top w:val="none" w:sz="0" w:space="0" w:color="auto"/>
            <w:left w:val="none" w:sz="0" w:space="0" w:color="auto"/>
            <w:bottom w:val="none" w:sz="0" w:space="0" w:color="auto"/>
            <w:right w:val="none" w:sz="0" w:space="0" w:color="auto"/>
          </w:divBdr>
        </w:div>
        <w:div w:id="1799951163">
          <w:marLeft w:val="0"/>
          <w:marRight w:val="0"/>
          <w:marTop w:val="0"/>
          <w:marBottom w:val="0"/>
          <w:divBdr>
            <w:top w:val="none" w:sz="0" w:space="0" w:color="auto"/>
            <w:left w:val="none" w:sz="0" w:space="0" w:color="auto"/>
            <w:bottom w:val="none" w:sz="0" w:space="0" w:color="auto"/>
            <w:right w:val="none" w:sz="0" w:space="0" w:color="auto"/>
          </w:divBdr>
        </w:div>
        <w:div w:id="1453356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usiness-humanrights.org/en/un-guiding-principles/implementation-tools-examples/implementation-by-companies/type-of-step-taken/human-rights-policy-statements" TargetMode="External"/><Relationship Id="rId13" Type="http://schemas.openxmlformats.org/officeDocument/2006/relationships/hyperlink" Target="http://business-humanrights.org/en/security-issues-conflict-zones-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usiness-humanrights.org/en/business-action-0/issue-guidance/indigenous-peopl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usiness-humanrights.org/en/guidance-community-engagement-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usiness-humanrights.org/en/un-guiding-principles/implementation-tools-examples/implementation-by-companies/type-of-step-taken/due-diligence-general" TargetMode="External"/><Relationship Id="rId4" Type="http://schemas.openxmlformats.org/officeDocument/2006/relationships/settings" Target="settings.xml"/><Relationship Id="rId9" Type="http://schemas.openxmlformats.org/officeDocument/2006/relationships/hyperlink" Target="http://www.renovalia.com/quienes-somos/trabaja-con-nosotros/" TargetMode="External"/><Relationship Id="rId14" Type="http://schemas.openxmlformats.org/officeDocument/2006/relationships/hyperlink" Target="http://business-humanrights.org/en/un-guiding-principles/implementation-tools-examples/access-to-remedies-grievance-mechanisms/non-judicial-grievance-mechanisms/company-bas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C30E4-2F99-4E41-A3B4-E4A0F099A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1930</Words>
  <Characters>11741</Characters>
  <Application>Microsoft Office Word</Application>
  <DocSecurity>0</DocSecurity>
  <Lines>345</Lines>
  <Paragraphs>142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Eniko Horvath</dc:creator>
  <cp:lastModifiedBy>paolaval paolaval</cp:lastModifiedBy>
  <cp:revision>3</cp:revision>
  <cp:lastPrinted>2016-03-29T09:29:00Z</cp:lastPrinted>
  <dcterms:created xsi:type="dcterms:W3CDTF">2016-05-03T07:42:00Z</dcterms:created>
  <dcterms:modified xsi:type="dcterms:W3CDTF">2016-05-04T20:53:00Z</dcterms:modified>
</cp:coreProperties>
</file>