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72234" w14:textId="77777777" w:rsidR="008B3533" w:rsidRDefault="008B3533" w:rsidP="008B3533">
      <w:pPr>
        <w:pStyle w:val="NormalWeb"/>
        <w:shd w:val="clear" w:color="auto" w:fill="FFFFFF"/>
        <w:spacing w:before="0" w:beforeAutospacing="0" w:after="0" w:afterAutospacing="0"/>
        <w:ind w:left="142"/>
        <w:jc w:val="both"/>
        <w:rPr>
          <w:color w:val="000000"/>
        </w:rPr>
      </w:pPr>
      <w:r>
        <w:rPr>
          <w:rFonts w:ascii="Arial" w:hAnsi="Arial" w:cs="Arial"/>
          <w:i/>
          <w:iCs/>
          <w:color w:val="000000"/>
          <w:sz w:val="22"/>
          <w:szCs w:val="22"/>
          <w:bdr w:val="none" w:sz="0" w:space="0" w:color="auto" w:frame="1"/>
        </w:rPr>
        <w:t>Thanks</w:t>
      </w:r>
      <w:r>
        <w:rPr>
          <w:rFonts w:ascii="Arial" w:hAnsi="Arial" w:cs="Arial"/>
          <w:i/>
          <w:iCs/>
          <w:color w:val="000000"/>
          <w:sz w:val="22"/>
          <w:szCs w:val="22"/>
          <w:bdr w:val="none" w:sz="0" w:space="0" w:color="auto" w:frame="1"/>
          <w:lang w:val="en-US"/>
        </w:rPr>
        <w:t> for your invitation to respond to </w:t>
      </w:r>
      <w:proofErr w:type="spellStart"/>
      <w:r>
        <w:rPr>
          <w:rFonts w:ascii="Arial" w:hAnsi="Arial" w:cs="Arial"/>
          <w:i/>
          <w:iCs/>
          <w:color w:val="000000"/>
          <w:sz w:val="22"/>
          <w:szCs w:val="22"/>
          <w:bdr w:val="none" w:sz="0" w:space="0" w:color="auto" w:frame="1"/>
          <w:lang w:val="en-US"/>
        </w:rPr>
        <w:t>labour</w:t>
      </w:r>
      <w:proofErr w:type="spellEnd"/>
      <w:r>
        <w:rPr>
          <w:rFonts w:ascii="Arial" w:hAnsi="Arial" w:cs="Arial"/>
          <w:i/>
          <w:iCs/>
          <w:color w:val="000000"/>
          <w:sz w:val="22"/>
          <w:szCs w:val="22"/>
          <w:bdr w:val="none" w:sz="0" w:space="0" w:color="auto" w:frame="1"/>
          <w:lang w:val="en-US"/>
        </w:rPr>
        <w:t xml:space="preserve"> rights allegations in the recent Oxfam report. As an international company with global supply chains, the </w:t>
      </w:r>
      <w:r>
        <w:rPr>
          <w:rStyle w:val="marke6sj3pq84"/>
          <w:rFonts w:ascii="Arial" w:hAnsi="Arial" w:cs="Arial"/>
          <w:i/>
          <w:iCs/>
          <w:color w:val="000000"/>
          <w:sz w:val="22"/>
          <w:szCs w:val="22"/>
          <w:bdr w:val="none" w:sz="0" w:space="0" w:color="auto" w:frame="1"/>
          <w:lang w:val="en-US"/>
        </w:rPr>
        <w:t>ALDI</w:t>
      </w:r>
      <w:r>
        <w:rPr>
          <w:rFonts w:ascii="Arial" w:hAnsi="Arial" w:cs="Arial"/>
          <w:i/>
          <w:iCs/>
          <w:color w:val="000000"/>
          <w:sz w:val="22"/>
          <w:szCs w:val="22"/>
          <w:bdr w:val="none" w:sz="0" w:space="0" w:color="auto" w:frame="1"/>
          <w:lang w:val="en-US"/>
        </w:rPr>
        <w:t> </w:t>
      </w:r>
      <w:r>
        <w:rPr>
          <w:rStyle w:val="mark9d7bekm46"/>
          <w:rFonts w:ascii="Arial" w:hAnsi="Arial" w:cs="Arial"/>
          <w:i/>
          <w:iCs/>
          <w:color w:val="000000"/>
          <w:sz w:val="22"/>
          <w:szCs w:val="22"/>
          <w:bdr w:val="none" w:sz="0" w:space="0" w:color="auto" w:frame="1"/>
          <w:lang w:val="en-US"/>
        </w:rPr>
        <w:t>SOUTH</w:t>
      </w:r>
      <w:r>
        <w:rPr>
          <w:rFonts w:ascii="Arial" w:hAnsi="Arial" w:cs="Arial"/>
          <w:i/>
          <w:iCs/>
          <w:color w:val="000000"/>
          <w:sz w:val="22"/>
          <w:szCs w:val="22"/>
          <w:bdr w:val="none" w:sz="0" w:space="0" w:color="auto" w:frame="1"/>
          <w:lang w:val="en-US"/>
        </w:rPr>
        <w:t> Group is aware of its responsibility to respect human rights. We are certain that long-term business success can only be ensured if human rights are acknowledged and respected, protected and fulfilled.</w:t>
      </w:r>
    </w:p>
    <w:p w14:paraId="4AE7F789" w14:textId="77777777" w:rsidR="008B3533" w:rsidRDefault="008B3533" w:rsidP="008B3533">
      <w:pPr>
        <w:pStyle w:val="NormalWeb"/>
        <w:shd w:val="clear" w:color="auto" w:fill="FFFFFF"/>
        <w:spacing w:before="0" w:beforeAutospacing="0" w:after="0" w:afterAutospacing="0"/>
        <w:ind w:left="142"/>
        <w:jc w:val="both"/>
        <w:rPr>
          <w:color w:val="000000"/>
        </w:rPr>
      </w:pPr>
      <w:r>
        <w:rPr>
          <w:rFonts w:ascii="Arial" w:hAnsi="Arial" w:cs="Arial"/>
          <w:i/>
          <w:iCs/>
          <w:color w:val="000000"/>
          <w:sz w:val="22"/>
          <w:szCs w:val="22"/>
          <w:bdr w:val="none" w:sz="0" w:space="0" w:color="auto" w:frame="1"/>
          <w:lang w:val="en-US"/>
        </w:rPr>
        <w:t> </w:t>
      </w:r>
    </w:p>
    <w:p w14:paraId="40102A05" w14:textId="77777777" w:rsidR="008B3533" w:rsidRDefault="008B3533" w:rsidP="008B3533">
      <w:pPr>
        <w:pStyle w:val="NormalWeb"/>
        <w:shd w:val="clear" w:color="auto" w:fill="FFFFFF"/>
        <w:spacing w:before="0" w:beforeAutospacing="0" w:after="0" w:afterAutospacing="0"/>
        <w:ind w:left="142"/>
        <w:jc w:val="both"/>
        <w:rPr>
          <w:color w:val="000000"/>
        </w:rPr>
      </w:pPr>
      <w:r>
        <w:rPr>
          <w:rFonts w:ascii="Arial" w:hAnsi="Arial" w:cs="Arial"/>
          <w:i/>
          <w:iCs/>
          <w:color w:val="000000"/>
          <w:sz w:val="22"/>
          <w:szCs w:val="22"/>
          <w:bdr w:val="none" w:sz="0" w:space="0" w:color="auto" w:frame="1"/>
          <w:lang w:val="en-US"/>
        </w:rPr>
        <w:t>Over the past 12 months, we have continued to develop our responsible sourcing strategy to mitigate the adverse impact of our business activity on human rights. We are very pleased that Oxfam has acknowledged our significant progress and increased transparency on our human rights approach, and that this has been reflected in our increased score in the 2019 Oxfam Supermarket Scorecard.</w:t>
      </w:r>
    </w:p>
    <w:p w14:paraId="4728E732" w14:textId="77777777" w:rsidR="008B3533" w:rsidRDefault="008B3533" w:rsidP="008B3533">
      <w:pPr>
        <w:pStyle w:val="NormalWeb"/>
        <w:shd w:val="clear" w:color="auto" w:fill="FFFFFF"/>
        <w:spacing w:before="0" w:beforeAutospacing="0" w:after="0" w:afterAutospacing="0"/>
        <w:ind w:left="142"/>
        <w:jc w:val="both"/>
        <w:rPr>
          <w:color w:val="000000"/>
        </w:rPr>
      </w:pPr>
      <w:r>
        <w:rPr>
          <w:rFonts w:ascii="Arial" w:hAnsi="Arial" w:cs="Arial"/>
          <w:i/>
          <w:iCs/>
          <w:color w:val="000000"/>
          <w:sz w:val="22"/>
          <w:szCs w:val="22"/>
          <w:bdr w:val="none" w:sz="0" w:space="0" w:color="auto" w:frame="1"/>
          <w:lang w:val="en-US"/>
        </w:rPr>
        <w:t>As part of our responsible sourcing strategy, we have published our </w:t>
      </w:r>
      <w:hyperlink r:id="rId4" w:tgtFrame="_blank" w:history="1">
        <w:r>
          <w:rPr>
            <w:rStyle w:val="Hyperlink"/>
            <w:rFonts w:ascii="Arial" w:hAnsi="Arial" w:cs="Arial"/>
            <w:i/>
            <w:iCs/>
            <w:sz w:val="22"/>
            <w:szCs w:val="22"/>
            <w:bdr w:val="none" w:sz="0" w:space="0" w:color="auto" w:frame="1"/>
            <w:lang w:val="en-US"/>
          </w:rPr>
          <w:t>Human Rights Policy</w:t>
        </w:r>
      </w:hyperlink>
      <w:r>
        <w:rPr>
          <w:rFonts w:ascii="Arial" w:hAnsi="Arial" w:cs="Arial"/>
          <w:i/>
          <w:iCs/>
          <w:color w:val="000000"/>
          <w:sz w:val="22"/>
          <w:szCs w:val="22"/>
          <w:bdr w:val="none" w:sz="0" w:space="0" w:color="auto" w:frame="1"/>
          <w:lang w:val="en-US"/>
        </w:rPr>
        <w:t xml:space="preserve"> and the results of our human rights risk assessment of our food and agriculture supply chains. We also shared details of </w:t>
      </w:r>
      <w:proofErr w:type="gramStart"/>
      <w:r>
        <w:rPr>
          <w:rFonts w:ascii="Arial" w:hAnsi="Arial" w:cs="Arial"/>
          <w:i/>
          <w:iCs/>
          <w:color w:val="000000"/>
          <w:sz w:val="22"/>
          <w:szCs w:val="22"/>
          <w:bdr w:val="none" w:sz="0" w:space="0" w:color="auto" w:frame="1"/>
          <w:lang w:val="en-US"/>
        </w:rPr>
        <w:t>our</w:t>
      </w:r>
      <w:proofErr w:type="gramEnd"/>
      <w:r>
        <w:rPr>
          <w:rFonts w:ascii="Arial" w:hAnsi="Arial" w:cs="Arial"/>
          <w:i/>
          <w:iCs/>
          <w:color w:val="000000"/>
          <w:sz w:val="22"/>
          <w:szCs w:val="22"/>
          <w:bdr w:val="none" w:sz="0" w:space="0" w:color="auto" w:frame="1"/>
          <w:lang w:val="en-US"/>
        </w:rPr>
        <w:t xml:space="preserve"> beyond audit approach, acknowledged issues faced by smallholder farmers and women, and information about our collaboration and project activities in the area of sustainability.</w:t>
      </w:r>
    </w:p>
    <w:p w14:paraId="073A39CA" w14:textId="77777777" w:rsidR="008B3533" w:rsidRDefault="008B3533" w:rsidP="008B3533">
      <w:pPr>
        <w:pStyle w:val="NormalWeb"/>
        <w:shd w:val="clear" w:color="auto" w:fill="FFFFFF"/>
        <w:spacing w:before="0" w:beforeAutospacing="0" w:after="0" w:afterAutospacing="0"/>
        <w:ind w:left="142"/>
        <w:jc w:val="both"/>
        <w:rPr>
          <w:color w:val="000000"/>
        </w:rPr>
      </w:pPr>
      <w:r>
        <w:rPr>
          <w:rFonts w:ascii="Arial" w:hAnsi="Arial" w:cs="Arial"/>
          <w:i/>
          <w:iCs/>
          <w:color w:val="000000"/>
          <w:sz w:val="22"/>
          <w:szCs w:val="22"/>
          <w:bdr w:val="none" w:sz="0" w:space="0" w:color="auto" w:frame="1"/>
          <w:lang w:val="en-US"/>
        </w:rPr>
        <w:t> </w:t>
      </w:r>
    </w:p>
    <w:p w14:paraId="5FC7BEF1" w14:textId="77777777" w:rsidR="008B3533" w:rsidRDefault="008B3533" w:rsidP="008B3533">
      <w:pPr>
        <w:pStyle w:val="NormalWeb"/>
        <w:shd w:val="clear" w:color="auto" w:fill="FFFFFF"/>
        <w:spacing w:before="0" w:beforeAutospacing="0" w:after="0" w:afterAutospacing="0"/>
        <w:ind w:left="142"/>
        <w:jc w:val="both"/>
        <w:rPr>
          <w:color w:val="000000"/>
        </w:rPr>
      </w:pPr>
      <w:r>
        <w:rPr>
          <w:rFonts w:ascii="Arial" w:hAnsi="Arial" w:cs="Arial"/>
          <w:i/>
          <w:iCs/>
          <w:color w:val="000000"/>
          <w:sz w:val="22"/>
          <w:szCs w:val="22"/>
          <w:bdr w:val="none" w:sz="0" w:space="0" w:color="auto" w:frame="1"/>
          <w:lang w:val="en-US"/>
        </w:rPr>
        <w:t>We are aware of the human rights challenges within agricultural supply chains, and that supermarkets like </w:t>
      </w:r>
      <w:r>
        <w:rPr>
          <w:rStyle w:val="marke6sj3pq84"/>
          <w:rFonts w:ascii="Arial" w:hAnsi="Arial" w:cs="Arial"/>
          <w:i/>
          <w:iCs/>
          <w:color w:val="000000"/>
          <w:sz w:val="22"/>
          <w:szCs w:val="22"/>
          <w:bdr w:val="none" w:sz="0" w:space="0" w:color="auto" w:frame="1"/>
          <w:lang w:val="en-US"/>
        </w:rPr>
        <w:t>ALDI</w:t>
      </w:r>
      <w:r>
        <w:rPr>
          <w:rFonts w:ascii="Arial" w:hAnsi="Arial" w:cs="Arial"/>
          <w:i/>
          <w:iCs/>
          <w:color w:val="000000"/>
          <w:sz w:val="22"/>
          <w:szCs w:val="22"/>
          <w:bdr w:val="none" w:sz="0" w:space="0" w:color="auto" w:frame="1"/>
          <w:lang w:val="en-US"/>
        </w:rPr>
        <w:t> can contribute to improving the situation. We are already working on different approaches in our own supply chains and by engaging with other stakeholders.</w:t>
      </w:r>
    </w:p>
    <w:p w14:paraId="0CF5051C" w14:textId="77777777" w:rsidR="008B3533" w:rsidRDefault="008B3533" w:rsidP="008B3533">
      <w:pPr>
        <w:pStyle w:val="NormalWeb"/>
        <w:shd w:val="clear" w:color="auto" w:fill="FFFFFF"/>
        <w:spacing w:before="0" w:beforeAutospacing="0" w:after="0" w:afterAutospacing="0"/>
        <w:ind w:left="142"/>
        <w:jc w:val="both"/>
        <w:rPr>
          <w:color w:val="000000"/>
        </w:rPr>
      </w:pPr>
      <w:r>
        <w:rPr>
          <w:rFonts w:ascii="Arial" w:hAnsi="Arial" w:cs="Arial"/>
          <w:i/>
          <w:iCs/>
          <w:color w:val="000000"/>
          <w:sz w:val="22"/>
          <w:szCs w:val="22"/>
          <w:bdr w:val="none" w:sz="0" w:space="0" w:color="auto" w:frame="1"/>
          <w:lang w:val="en-US"/>
        </w:rPr>
        <w:t> </w:t>
      </w:r>
    </w:p>
    <w:p w14:paraId="2ED1C9AE" w14:textId="77777777" w:rsidR="008B3533" w:rsidRDefault="008B3533" w:rsidP="008B3533">
      <w:pPr>
        <w:pStyle w:val="NormalWeb"/>
        <w:shd w:val="clear" w:color="auto" w:fill="FFFFFF"/>
        <w:spacing w:before="0" w:beforeAutospacing="0" w:after="0" w:afterAutospacing="0"/>
        <w:ind w:left="142"/>
        <w:jc w:val="both"/>
        <w:rPr>
          <w:color w:val="000000"/>
        </w:rPr>
      </w:pPr>
      <w:r>
        <w:rPr>
          <w:rFonts w:ascii="Arial" w:hAnsi="Arial" w:cs="Arial"/>
          <w:i/>
          <w:iCs/>
          <w:color w:val="000000"/>
          <w:sz w:val="22"/>
          <w:szCs w:val="22"/>
          <w:bdr w:val="none" w:sz="0" w:space="0" w:color="auto" w:frame="1"/>
          <w:lang w:val="en-US"/>
        </w:rPr>
        <w:t>For example, we support the work of the World Banana Forum for price transparency and living wages in banana production and we participate in the PRO PLANTEURS project to support 20,000 cocoa farmers and their families to achieve the sustainable cultivation of cocoa and improved living conditions. We are also aware of the particular human rights challenges in the production of tea. As a first measure to address these, a proportion of our tea productions are either UTZ/Rainforest Alliance, Fairtrade or Organic certified and we are working to increase the percentage of certified tea available to our customers.</w:t>
      </w:r>
    </w:p>
    <w:p w14:paraId="4132EF21" w14:textId="77777777" w:rsidR="008B3533" w:rsidRDefault="008B3533" w:rsidP="008B3533">
      <w:pPr>
        <w:pStyle w:val="NormalWeb"/>
        <w:shd w:val="clear" w:color="auto" w:fill="FFFFFF"/>
        <w:spacing w:before="0" w:beforeAutospacing="0" w:after="0" w:afterAutospacing="0"/>
        <w:ind w:left="142"/>
        <w:jc w:val="both"/>
        <w:rPr>
          <w:color w:val="000000"/>
        </w:rPr>
      </w:pPr>
      <w:r>
        <w:rPr>
          <w:rFonts w:ascii="Arial" w:hAnsi="Arial" w:cs="Arial"/>
          <w:i/>
          <w:iCs/>
          <w:color w:val="000000"/>
          <w:sz w:val="22"/>
          <w:szCs w:val="22"/>
          <w:bdr w:val="none" w:sz="0" w:space="0" w:color="auto" w:frame="1"/>
          <w:lang w:val="en-US"/>
        </w:rPr>
        <w:t> </w:t>
      </w:r>
    </w:p>
    <w:p w14:paraId="5A0C9370" w14:textId="77777777" w:rsidR="008B3533" w:rsidRDefault="008B3533" w:rsidP="008B3533">
      <w:pPr>
        <w:pStyle w:val="NormalWeb"/>
        <w:shd w:val="clear" w:color="auto" w:fill="FFFFFF"/>
        <w:spacing w:before="0" w:beforeAutospacing="0" w:after="0" w:afterAutospacing="0"/>
        <w:ind w:left="142"/>
        <w:jc w:val="both"/>
        <w:rPr>
          <w:color w:val="000000"/>
        </w:rPr>
      </w:pPr>
      <w:r>
        <w:rPr>
          <w:rFonts w:ascii="Arial" w:hAnsi="Arial" w:cs="Arial"/>
          <w:i/>
          <w:iCs/>
          <w:color w:val="000000"/>
          <w:sz w:val="22"/>
          <w:szCs w:val="22"/>
          <w:bdr w:val="none" w:sz="0" w:space="0" w:color="auto" w:frame="1"/>
          <w:lang w:val="en-US"/>
        </w:rPr>
        <w:t xml:space="preserve">We consider this to be an important first step in improving social compliance at production </w:t>
      </w:r>
      <w:proofErr w:type="gramStart"/>
      <w:r>
        <w:rPr>
          <w:rFonts w:ascii="Arial" w:hAnsi="Arial" w:cs="Arial"/>
          <w:i/>
          <w:iCs/>
          <w:color w:val="000000"/>
          <w:sz w:val="22"/>
          <w:szCs w:val="22"/>
          <w:bdr w:val="none" w:sz="0" w:space="0" w:color="auto" w:frame="1"/>
          <w:lang w:val="en-US"/>
        </w:rPr>
        <w:t>sites</w:t>
      </w:r>
      <w:proofErr w:type="gramEnd"/>
      <w:r>
        <w:rPr>
          <w:rFonts w:ascii="Arial" w:hAnsi="Arial" w:cs="Arial"/>
          <w:i/>
          <w:iCs/>
          <w:color w:val="000000"/>
          <w:sz w:val="22"/>
          <w:szCs w:val="22"/>
          <w:bdr w:val="none" w:sz="0" w:space="0" w:color="auto" w:frame="1"/>
          <w:lang w:val="en-US"/>
        </w:rPr>
        <w:t xml:space="preserve"> but we are aware that they may not always identify hidden issues such as forced </w:t>
      </w:r>
      <w:proofErr w:type="spellStart"/>
      <w:r>
        <w:rPr>
          <w:rFonts w:ascii="Arial" w:hAnsi="Arial" w:cs="Arial"/>
          <w:i/>
          <w:iCs/>
          <w:color w:val="000000"/>
          <w:sz w:val="22"/>
          <w:szCs w:val="22"/>
          <w:bdr w:val="none" w:sz="0" w:space="0" w:color="auto" w:frame="1"/>
          <w:lang w:val="en-US"/>
        </w:rPr>
        <w:t>labour</w:t>
      </w:r>
      <w:proofErr w:type="spellEnd"/>
      <w:r>
        <w:rPr>
          <w:rFonts w:ascii="Arial" w:hAnsi="Arial" w:cs="Arial"/>
          <w:i/>
          <w:iCs/>
          <w:color w:val="000000"/>
          <w:sz w:val="22"/>
          <w:szCs w:val="22"/>
          <w:bdr w:val="none" w:sz="0" w:space="0" w:color="auto" w:frame="1"/>
          <w:lang w:val="en-US"/>
        </w:rPr>
        <w:t>, discrimination or harassment. We therefore commit to adopt an approach to ethical trade that goes beyond compliance and does not rely solely on certification, complementing our approach with additional activity such as our own on-site visits, supplier and producer communication and training, participation in multi-stakeholder initiatives, capacity building and projects on the ground. Introducing permanent improvements to working conditions requires a collaborative approach to ethical trade between </w:t>
      </w:r>
      <w:r>
        <w:rPr>
          <w:rStyle w:val="marke6sj3pq84"/>
          <w:rFonts w:ascii="Arial" w:hAnsi="Arial" w:cs="Arial"/>
          <w:i/>
          <w:iCs/>
          <w:color w:val="000000"/>
          <w:sz w:val="22"/>
          <w:szCs w:val="22"/>
          <w:bdr w:val="none" w:sz="0" w:space="0" w:color="auto" w:frame="1"/>
          <w:lang w:val="en-US"/>
        </w:rPr>
        <w:t>ALDI</w:t>
      </w:r>
      <w:r>
        <w:rPr>
          <w:rFonts w:ascii="Arial" w:hAnsi="Arial" w:cs="Arial"/>
          <w:i/>
          <w:iCs/>
          <w:color w:val="000000"/>
          <w:sz w:val="22"/>
          <w:szCs w:val="22"/>
          <w:bdr w:val="none" w:sz="0" w:space="0" w:color="auto" w:frame="1"/>
          <w:lang w:val="en-US"/>
        </w:rPr>
        <w:t> </w:t>
      </w:r>
      <w:r>
        <w:rPr>
          <w:rStyle w:val="mark9d7bekm46"/>
          <w:rFonts w:ascii="Arial" w:hAnsi="Arial" w:cs="Arial"/>
          <w:i/>
          <w:iCs/>
          <w:color w:val="000000"/>
          <w:sz w:val="22"/>
          <w:szCs w:val="22"/>
          <w:bdr w:val="none" w:sz="0" w:space="0" w:color="auto" w:frame="1"/>
          <w:lang w:val="en-US"/>
        </w:rPr>
        <w:t>SOUTH</w:t>
      </w:r>
      <w:r>
        <w:rPr>
          <w:rFonts w:ascii="Arial" w:hAnsi="Arial" w:cs="Arial"/>
          <w:i/>
          <w:iCs/>
          <w:color w:val="000000"/>
          <w:sz w:val="22"/>
          <w:szCs w:val="22"/>
          <w:bdr w:val="none" w:sz="0" w:space="0" w:color="auto" w:frame="1"/>
          <w:lang w:val="en-US"/>
        </w:rPr>
        <w:t> and our suppliers.</w:t>
      </w:r>
    </w:p>
    <w:p w14:paraId="2F811059" w14:textId="77777777" w:rsidR="008B3533" w:rsidRDefault="008B3533" w:rsidP="008B3533">
      <w:pPr>
        <w:pStyle w:val="NormalWeb"/>
        <w:shd w:val="clear" w:color="auto" w:fill="FFFFFF"/>
        <w:spacing w:before="0" w:beforeAutospacing="0" w:after="0" w:afterAutospacing="0"/>
        <w:ind w:left="142"/>
        <w:jc w:val="both"/>
        <w:rPr>
          <w:color w:val="000000"/>
        </w:rPr>
      </w:pPr>
      <w:r>
        <w:rPr>
          <w:rFonts w:ascii="Arial" w:hAnsi="Arial" w:cs="Arial"/>
          <w:i/>
          <w:iCs/>
          <w:color w:val="000000"/>
          <w:sz w:val="22"/>
          <w:szCs w:val="22"/>
          <w:bdr w:val="none" w:sz="0" w:space="0" w:color="auto" w:frame="1"/>
          <w:lang w:val="en-US"/>
        </w:rPr>
        <w:t> </w:t>
      </w:r>
    </w:p>
    <w:p w14:paraId="055CE5F3" w14:textId="77777777" w:rsidR="008B3533" w:rsidRDefault="008B3533" w:rsidP="008B3533">
      <w:pPr>
        <w:pStyle w:val="NormalWeb"/>
        <w:shd w:val="clear" w:color="auto" w:fill="FFFFFF"/>
        <w:spacing w:before="0" w:beforeAutospacing="0" w:after="0" w:afterAutospacing="0"/>
        <w:ind w:left="142"/>
        <w:jc w:val="both"/>
        <w:rPr>
          <w:color w:val="000000"/>
        </w:rPr>
      </w:pPr>
      <w:r>
        <w:rPr>
          <w:rFonts w:ascii="Arial" w:hAnsi="Arial" w:cs="Arial"/>
          <w:i/>
          <w:iCs/>
          <w:color w:val="000000"/>
          <w:sz w:val="22"/>
          <w:szCs w:val="22"/>
          <w:bdr w:val="none" w:sz="0" w:space="0" w:color="auto" w:frame="1"/>
          <w:lang w:val="en-US"/>
        </w:rPr>
        <w:t>Over the next five years, we intend to further address issues within our supply chains via a number of measures, including a review of policies and processes, traceability and supply chain mapping, social auditing and certification, further integration of CR criteria into the buying process, participation in multi-stakeholder initiatives and capacity building measures.</w:t>
      </w:r>
    </w:p>
    <w:p w14:paraId="57EE56EB" w14:textId="77777777" w:rsidR="008B3533" w:rsidRDefault="008B3533" w:rsidP="008B3533">
      <w:pPr>
        <w:pStyle w:val="NormalWeb"/>
        <w:shd w:val="clear" w:color="auto" w:fill="FFFFFF"/>
        <w:spacing w:before="0" w:beforeAutospacing="0" w:after="0" w:afterAutospacing="0"/>
        <w:ind w:left="142"/>
        <w:jc w:val="both"/>
        <w:rPr>
          <w:color w:val="000000"/>
        </w:rPr>
      </w:pPr>
      <w:r>
        <w:rPr>
          <w:rFonts w:ascii="Arial" w:hAnsi="Arial" w:cs="Arial"/>
          <w:i/>
          <w:iCs/>
          <w:color w:val="000000"/>
          <w:sz w:val="22"/>
          <w:szCs w:val="22"/>
          <w:bdr w:val="none" w:sz="0" w:space="0" w:color="auto" w:frame="1"/>
          <w:lang w:val="en-US"/>
        </w:rPr>
        <w:t> </w:t>
      </w:r>
    </w:p>
    <w:p w14:paraId="6D8965B0" w14:textId="77777777" w:rsidR="008B3533" w:rsidRDefault="008B3533" w:rsidP="008B3533">
      <w:pPr>
        <w:pStyle w:val="NormalWeb"/>
        <w:shd w:val="clear" w:color="auto" w:fill="FFFFFF"/>
        <w:spacing w:before="0" w:beforeAutospacing="0" w:after="0" w:afterAutospacing="0"/>
        <w:ind w:left="142"/>
        <w:jc w:val="both"/>
        <w:rPr>
          <w:color w:val="000000"/>
        </w:rPr>
      </w:pPr>
      <w:r>
        <w:rPr>
          <w:rFonts w:ascii="Arial" w:hAnsi="Arial" w:cs="Arial"/>
          <w:i/>
          <w:iCs/>
          <w:color w:val="000000"/>
          <w:sz w:val="22"/>
          <w:szCs w:val="22"/>
          <w:bdr w:val="none" w:sz="0" w:space="0" w:color="auto" w:frame="1"/>
          <w:lang w:val="en-US"/>
        </w:rPr>
        <w:t>Further details can be found on our </w:t>
      </w:r>
      <w:hyperlink r:id="rId5" w:tgtFrame="_blank" w:history="1">
        <w:r>
          <w:rPr>
            <w:rStyle w:val="Hyperlink"/>
            <w:rFonts w:ascii="Arial" w:hAnsi="Arial" w:cs="Arial"/>
            <w:i/>
            <w:iCs/>
            <w:sz w:val="22"/>
            <w:szCs w:val="22"/>
            <w:bdr w:val="none" w:sz="0" w:space="0" w:color="auto" w:frame="1"/>
            <w:lang w:val="en-US"/>
          </w:rPr>
          <w:t>Human Rights webpage</w:t>
        </w:r>
      </w:hyperlink>
      <w:r>
        <w:rPr>
          <w:rFonts w:ascii="Arial" w:hAnsi="Arial" w:cs="Arial"/>
          <w:i/>
          <w:iCs/>
          <w:color w:val="000000"/>
          <w:sz w:val="22"/>
          <w:szCs w:val="22"/>
          <w:bdr w:val="none" w:sz="0" w:space="0" w:color="auto" w:frame="1"/>
          <w:lang w:val="en-US"/>
        </w:rPr>
        <w:t> and international </w:t>
      </w:r>
      <w:hyperlink r:id="rId6" w:tgtFrame="_blank" w:history="1">
        <w:r>
          <w:rPr>
            <w:rStyle w:val="Hyperlink"/>
            <w:rFonts w:ascii="Arial" w:hAnsi="Arial" w:cs="Arial"/>
            <w:i/>
            <w:iCs/>
            <w:sz w:val="22"/>
            <w:szCs w:val="22"/>
            <w:bdr w:val="none" w:sz="0" w:space="0" w:color="auto" w:frame="1"/>
            <w:lang w:val="en-US"/>
          </w:rPr>
          <w:t>Human Rights Policy statement</w:t>
        </w:r>
      </w:hyperlink>
      <w:r>
        <w:rPr>
          <w:rFonts w:ascii="Arial" w:hAnsi="Arial" w:cs="Arial"/>
          <w:i/>
          <w:iCs/>
          <w:color w:val="000000"/>
          <w:sz w:val="22"/>
          <w:szCs w:val="22"/>
          <w:bdr w:val="none" w:sz="0" w:space="0" w:color="auto" w:frame="1"/>
          <w:lang w:val="en-US"/>
        </w:rPr>
        <w:t>.</w:t>
      </w:r>
    </w:p>
    <w:p w14:paraId="4B0EF57E" w14:textId="77777777" w:rsidR="008B3533" w:rsidRDefault="008B3533" w:rsidP="008B3533">
      <w:pPr>
        <w:pStyle w:val="NormalWeb"/>
        <w:shd w:val="clear" w:color="auto" w:fill="FFFFFF"/>
        <w:spacing w:before="0" w:beforeAutospacing="0" w:after="0" w:afterAutospacing="0"/>
        <w:jc w:val="both"/>
        <w:rPr>
          <w:color w:val="000000"/>
        </w:rPr>
      </w:pPr>
      <w:r>
        <w:rPr>
          <w:rFonts w:ascii="Arial" w:hAnsi="Arial" w:cs="Arial"/>
          <w:i/>
          <w:iCs/>
          <w:color w:val="000000"/>
          <w:sz w:val="22"/>
          <w:szCs w:val="22"/>
          <w:bdr w:val="none" w:sz="0" w:space="0" w:color="auto" w:frame="1"/>
          <w:lang w:val="en-US"/>
        </w:rPr>
        <w:t> </w:t>
      </w:r>
    </w:p>
    <w:p w14:paraId="17ECB3A0" w14:textId="77777777" w:rsidR="008B3533" w:rsidRDefault="008B3533" w:rsidP="008B3533">
      <w:pPr>
        <w:pStyle w:val="NormalWeb"/>
        <w:shd w:val="clear" w:color="auto" w:fill="FFFFFF"/>
        <w:spacing w:before="0" w:beforeAutospacing="0" w:after="0" w:afterAutospacing="0"/>
        <w:ind w:left="142"/>
        <w:jc w:val="both"/>
        <w:rPr>
          <w:color w:val="000000"/>
        </w:rPr>
      </w:pPr>
      <w:r>
        <w:rPr>
          <w:rFonts w:ascii="Arial" w:hAnsi="Arial" w:cs="Arial"/>
          <w:i/>
          <w:iCs/>
          <w:color w:val="000000"/>
          <w:sz w:val="22"/>
          <w:szCs w:val="22"/>
          <w:bdr w:val="none" w:sz="0" w:space="0" w:color="auto" w:frame="1"/>
          <w:lang w:val="en-US"/>
        </w:rPr>
        <w:t>The </w:t>
      </w:r>
      <w:r>
        <w:rPr>
          <w:rStyle w:val="marke6sj3pq84"/>
          <w:rFonts w:ascii="Arial" w:hAnsi="Arial" w:cs="Arial"/>
          <w:i/>
          <w:iCs/>
          <w:color w:val="000000"/>
          <w:sz w:val="22"/>
          <w:szCs w:val="22"/>
          <w:bdr w:val="none" w:sz="0" w:space="0" w:color="auto" w:frame="1"/>
          <w:lang w:val="en-US"/>
        </w:rPr>
        <w:t>ALDI</w:t>
      </w:r>
      <w:r>
        <w:rPr>
          <w:rFonts w:ascii="Arial" w:hAnsi="Arial" w:cs="Arial"/>
          <w:i/>
          <w:iCs/>
          <w:color w:val="000000"/>
          <w:sz w:val="22"/>
          <w:szCs w:val="22"/>
          <w:bdr w:val="none" w:sz="0" w:space="0" w:color="auto" w:frame="1"/>
          <w:lang w:val="en-US"/>
        </w:rPr>
        <w:t> </w:t>
      </w:r>
      <w:r>
        <w:rPr>
          <w:rStyle w:val="mark9d7bekm46"/>
          <w:rFonts w:ascii="Arial" w:hAnsi="Arial" w:cs="Arial"/>
          <w:i/>
          <w:iCs/>
          <w:color w:val="000000"/>
          <w:sz w:val="22"/>
          <w:szCs w:val="22"/>
          <w:bdr w:val="none" w:sz="0" w:space="0" w:color="auto" w:frame="1"/>
          <w:lang w:val="en-US"/>
        </w:rPr>
        <w:t>SOUTH</w:t>
      </w:r>
      <w:r>
        <w:rPr>
          <w:rFonts w:ascii="Arial" w:hAnsi="Arial" w:cs="Arial"/>
          <w:i/>
          <w:iCs/>
          <w:color w:val="000000"/>
          <w:sz w:val="22"/>
          <w:szCs w:val="22"/>
          <w:bdr w:val="none" w:sz="0" w:space="0" w:color="auto" w:frame="1"/>
          <w:lang w:val="en-US"/>
        </w:rPr>
        <w:t xml:space="preserve"> Group shares the core values behind Oxfam’s </w:t>
      </w:r>
      <w:proofErr w:type="gramStart"/>
      <w:r>
        <w:rPr>
          <w:rFonts w:ascii="Arial" w:hAnsi="Arial" w:cs="Arial"/>
          <w:i/>
          <w:iCs/>
          <w:color w:val="000000"/>
          <w:sz w:val="22"/>
          <w:szCs w:val="22"/>
          <w:bdr w:val="none" w:sz="0" w:space="0" w:color="auto" w:frame="1"/>
          <w:lang w:val="en-US"/>
        </w:rPr>
        <w:t>efforts</w:t>
      </w:r>
      <w:proofErr w:type="gramEnd"/>
      <w:r>
        <w:rPr>
          <w:rFonts w:ascii="Arial" w:hAnsi="Arial" w:cs="Arial"/>
          <w:i/>
          <w:iCs/>
          <w:color w:val="000000"/>
          <w:sz w:val="22"/>
          <w:szCs w:val="22"/>
          <w:bdr w:val="none" w:sz="0" w:space="0" w:color="auto" w:frame="1"/>
          <w:lang w:val="en-US"/>
        </w:rPr>
        <w:t xml:space="preserve"> and we continue to have constructive dialogue with Oxfam.</w:t>
      </w:r>
    </w:p>
    <w:p w14:paraId="6EB3B439" w14:textId="77777777" w:rsidR="008B3533" w:rsidRDefault="008B3533" w:rsidP="008B3533">
      <w:pPr>
        <w:pStyle w:val="NormalWeb"/>
        <w:shd w:val="clear" w:color="auto" w:fill="FFFFFF"/>
        <w:spacing w:before="0" w:beforeAutospacing="0" w:after="0" w:afterAutospacing="0"/>
        <w:rPr>
          <w:color w:val="000000"/>
        </w:rPr>
      </w:pPr>
      <w:r>
        <w:rPr>
          <w:rFonts w:ascii="Arial" w:hAnsi="Arial" w:cs="Arial"/>
          <w:color w:val="000000"/>
          <w:sz w:val="22"/>
          <w:szCs w:val="22"/>
          <w:bdr w:val="none" w:sz="0" w:space="0" w:color="auto" w:frame="1"/>
        </w:rPr>
        <w:t> </w:t>
      </w:r>
    </w:p>
    <w:p w14:paraId="19913BBE" w14:textId="77777777" w:rsidR="004B5C0E" w:rsidRDefault="008B3533">
      <w:bookmarkStart w:id="0" w:name="_GoBack"/>
      <w:bookmarkEnd w:id="0"/>
    </w:p>
    <w:sectPr w:rsidR="004B5C0E" w:rsidSect="001D50F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533"/>
    <w:rsid w:val="001D50FA"/>
    <w:rsid w:val="004E7F4D"/>
    <w:rsid w:val="008B3533"/>
    <w:rsid w:val="00B82E6B"/>
    <w:rsid w:val="00CA463C"/>
    <w:rsid w:val="00CB5EDD"/>
    <w:rsid w:val="00F72E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91FF64"/>
  <w15:chartTrackingRefBased/>
  <w15:docId w15:val="{4FFA4698-4BD2-3A48-908F-8C5B1A561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3533"/>
    <w:pPr>
      <w:spacing w:before="100" w:beforeAutospacing="1" w:after="100" w:afterAutospacing="1"/>
    </w:pPr>
    <w:rPr>
      <w:rFonts w:ascii="Times New Roman" w:eastAsia="Times New Roman" w:hAnsi="Times New Roman" w:cs="Times New Roman"/>
      <w:lang w:eastAsia="en-GB"/>
    </w:rPr>
  </w:style>
  <w:style w:type="character" w:customStyle="1" w:styleId="marke6sj3pq84">
    <w:name w:val="marke6sj3pq84"/>
    <w:basedOn w:val="DefaultParagraphFont"/>
    <w:rsid w:val="008B3533"/>
  </w:style>
  <w:style w:type="character" w:customStyle="1" w:styleId="mark9d7bekm46">
    <w:name w:val="mark9d7bekm46"/>
    <w:basedOn w:val="DefaultParagraphFont"/>
    <w:rsid w:val="008B3533"/>
  </w:style>
  <w:style w:type="character" w:styleId="Hyperlink">
    <w:name w:val="Hyperlink"/>
    <w:basedOn w:val="DefaultParagraphFont"/>
    <w:uiPriority w:val="99"/>
    <w:semiHidden/>
    <w:unhideWhenUsed/>
    <w:rsid w:val="008B35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67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r.aldisouthgroup.com/sites/default/files/downloads/2018_EN_%20ALDI%20SOUTH%20Group%20Human%20Rights%20Policy%20Statement.pdf" TargetMode="External"/><Relationship Id="rId5" Type="http://schemas.openxmlformats.org/officeDocument/2006/relationships/hyperlink" Target="https://cr.aldisouthgroup.com/en/cr-portal/simply-responsible/human-rights" TargetMode="External"/><Relationship Id="rId4" Type="http://schemas.openxmlformats.org/officeDocument/2006/relationships/hyperlink" Target="https://cr.aldisouthgroup.com/sites/default/files/downloads/2018_EN_%20ALDI%20SOUTH%20Group%20Human%20Rights%20Policy%20Statement_final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567</Words>
  <Characters>3235</Characters>
  <Application>Microsoft Office Word</Application>
  <DocSecurity>0</DocSecurity>
  <Lines>26</Lines>
  <Paragraphs>7</Paragraphs>
  <ScaleCrop>false</ScaleCrop>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Alysha Khambay</dc:creator>
  <cp:keywords/>
  <dc:description/>
  <cp:lastModifiedBy>Alysha Khambay</cp:lastModifiedBy>
  <cp:revision>1</cp:revision>
  <dcterms:created xsi:type="dcterms:W3CDTF">2019-10-21T13:59:00Z</dcterms:created>
  <dcterms:modified xsi:type="dcterms:W3CDTF">2019-10-21T14:00:00Z</dcterms:modified>
</cp:coreProperties>
</file>