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D450" w14:textId="77056528" w:rsidR="0051293B" w:rsidRPr="00366FBB" w:rsidRDefault="007D1FA4" w:rsidP="0051293B">
      <w:pPr>
        <w:pStyle w:val="Default"/>
        <w:rPr>
          <w:rFonts w:eastAsia="Times New Roman"/>
          <w:b/>
          <w:sz w:val="20"/>
          <w:szCs w:val="20"/>
          <w:lang w:val="en-US" w:eastAsia="en-GB"/>
        </w:rPr>
      </w:pPr>
      <w:r>
        <w:rPr>
          <w:b/>
          <w:bCs/>
          <w:sz w:val="20"/>
          <w:szCs w:val="20"/>
          <w:lang w:val="en-US"/>
        </w:rPr>
        <w:t>NKD</w:t>
      </w:r>
      <w:r w:rsidR="0051293B">
        <w:rPr>
          <w:b/>
          <w:bCs/>
          <w:sz w:val="20"/>
          <w:szCs w:val="20"/>
          <w:lang w:val="en-US"/>
        </w:rPr>
        <w:t xml:space="preserve"> response</w:t>
      </w:r>
      <w:r w:rsidR="0051293B" w:rsidRPr="00366FBB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to </w:t>
      </w:r>
      <w:r w:rsidRPr="007D1FA4">
        <w:rPr>
          <w:b/>
          <w:bCs/>
          <w:sz w:val="20"/>
          <w:szCs w:val="20"/>
          <w:lang w:val="en-US"/>
        </w:rPr>
        <w:t>“Exploitation – Made in Europe”</w:t>
      </w:r>
      <w:r>
        <w:rPr>
          <w:b/>
          <w:bCs/>
          <w:sz w:val="20"/>
          <w:szCs w:val="20"/>
          <w:lang w:val="en-US"/>
        </w:rPr>
        <w:t xml:space="preserve"> report</w:t>
      </w:r>
      <w:r w:rsidR="009C2808" w:rsidRPr="009C2808">
        <w:rPr>
          <w:b/>
          <w:bCs/>
          <w:sz w:val="20"/>
          <w:szCs w:val="20"/>
          <w:lang w:val="en-US"/>
        </w:rPr>
        <w:t xml:space="preserve"> </w:t>
      </w:r>
    </w:p>
    <w:p w14:paraId="01DFC121" w14:textId="77777777" w:rsidR="0051293B" w:rsidRPr="00366FBB" w:rsidRDefault="0051293B" w:rsidP="0051293B">
      <w:pPr>
        <w:pStyle w:val="Default"/>
        <w:rPr>
          <w:sz w:val="20"/>
          <w:szCs w:val="20"/>
          <w:lang w:val="en-US"/>
        </w:rPr>
      </w:pPr>
      <w:r w:rsidRPr="00366FBB">
        <w:rPr>
          <w:b/>
          <w:bCs/>
          <w:sz w:val="20"/>
          <w:szCs w:val="20"/>
          <w:lang w:val="en-US"/>
        </w:rPr>
        <w:t xml:space="preserve"> </w:t>
      </w:r>
    </w:p>
    <w:p w14:paraId="0000CE15" w14:textId="77777777" w:rsidR="0051293B" w:rsidRPr="00366FBB" w:rsidRDefault="0051293B" w:rsidP="0051293B">
      <w:pPr>
        <w:pStyle w:val="Default"/>
        <w:rPr>
          <w:sz w:val="20"/>
          <w:szCs w:val="20"/>
          <w:lang w:val="en-US"/>
        </w:rPr>
      </w:pPr>
    </w:p>
    <w:p w14:paraId="39EEACDC" w14:textId="20CA3838" w:rsidR="0051293B" w:rsidRPr="007D1FA4" w:rsidRDefault="0051293B" w:rsidP="0051293B">
      <w:pPr>
        <w:pStyle w:val="Default"/>
        <w:ind w:left="720"/>
        <w:rPr>
          <w:i/>
          <w:iCs/>
          <w:sz w:val="20"/>
          <w:szCs w:val="20"/>
          <w:lang w:val="en-US"/>
        </w:rPr>
      </w:pPr>
      <w:r w:rsidRPr="007D1FA4">
        <w:rPr>
          <w:i/>
          <w:iCs/>
          <w:sz w:val="20"/>
          <w:szCs w:val="20"/>
          <w:lang w:val="en-US"/>
        </w:rPr>
        <w:t xml:space="preserve">Business &amp; Human Rights Resource Centre invited </w:t>
      </w:r>
      <w:r w:rsidR="007D1FA4" w:rsidRPr="007D1FA4">
        <w:rPr>
          <w:i/>
          <w:iCs/>
          <w:sz w:val="20"/>
          <w:szCs w:val="20"/>
          <w:lang w:val="en-US"/>
        </w:rPr>
        <w:t>NKD</w:t>
      </w:r>
      <w:r w:rsidRPr="007D1FA4">
        <w:rPr>
          <w:i/>
          <w:iCs/>
          <w:sz w:val="20"/>
          <w:szCs w:val="20"/>
          <w:lang w:val="en-US"/>
        </w:rPr>
        <w:t xml:space="preserve"> to respond to the following item: </w:t>
      </w:r>
    </w:p>
    <w:p w14:paraId="146A4B5C" w14:textId="77777777" w:rsidR="0051293B" w:rsidRPr="007D1FA4" w:rsidRDefault="0051293B" w:rsidP="0051293B">
      <w:pPr>
        <w:pStyle w:val="Default"/>
        <w:spacing w:line="276" w:lineRule="auto"/>
        <w:ind w:left="720"/>
        <w:rPr>
          <w:i/>
          <w:iCs/>
          <w:sz w:val="20"/>
          <w:szCs w:val="20"/>
          <w:lang w:val="en-US"/>
        </w:rPr>
      </w:pPr>
    </w:p>
    <w:p w14:paraId="7C47C368" w14:textId="786E7C7F" w:rsidR="007D1FA4" w:rsidRPr="007D1FA4" w:rsidRDefault="0051293B" w:rsidP="007D1FA4">
      <w:pPr>
        <w:spacing w:after="160" w:line="252" w:lineRule="auto"/>
        <w:ind w:left="720"/>
        <w:rPr>
          <w:rFonts w:ascii="Arial" w:eastAsia="Times New Roman" w:hAnsi="Arial" w:cs="Arial"/>
          <w:i/>
          <w:iCs/>
          <w:sz w:val="20"/>
          <w:szCs w:val="20"/>
          <w:lang w:val="de-DE" w:eastAsia="en-US"/>
        </w:rPr>
      </w:pPr>
      <w:r w:rsidRPr="007D1FA4">
        <w:rPr>
          <w:rFonts w:ascii="Arial" w:hAnsi="Arial" w:cs="Arial"/>
          <w:i/>
          <w:iCs/>
          <w:sz w:val="20"/>
          <w:szCs w:val="20"/>
          <w:lang w:val="en-US"/>
        </w:rPr>
        <w:t xml:space="preserve">- </w:t>
      </w:r>
      <w:hyperlink r:id="rId5" w:history="1">
        <w:r w:rsidR="007D1FA4" w:rsidRPr="007D1FA4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en-US"/>
          </w:rPr>
          <w:t>Exploitation made in Europe</w:t>
        </w:r>
      </w:hyperlink>
      <w:r w:rsidR="007D1FA4" w:rsidRPr="007D1FA4">
        <w:rPr>
          <w:rFonts w:ascii="Arial" w:eastAsia="Times New Roman" w:hAnsi="Arial" w:cs="Arial"/>
          <w:i/>
          <w:iCs/>
          <w:sz w:val="20"/>
          <w:szCs w:val="20"/>
          <w:lang w:val="en-US"/>
        </w:rPr>
        <w:t>, Clean Clothes Campaign</w:t>
      </w:r>
      <w:r w:rsidR="007D1FA4" w:rsidRPr="007D1FA4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, </w:t>
      </w:r>
      <w:r w:rsidR="007D1FA4" w:rsidRPr="007D1FA4">
        <w:rPr>
          <w:rFonts w:ascii="Arial" w:eastAsia="Times New Roman" w:hAnsi="Arial" w:cs="Arial"/>
          <w:i/>
          <w:iCs/>
          <w:sz w:val="20"/>
          <w:szCs w:val="20"/>
          <w:lang w:val="en-US"/>
        </w:rPr>
        <w:t>24 April 2020</w:t>
      </w:r>
    </w:p>
    <w:p w14:paraId="59B130F0" w14:textId="77777777" w:rsidR="007D1FA4" w:rsidRPr="007D1FA4" w:rsidRDefault="007D1FA4" w:rsidP="0051293B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2B36D4E" w14:textId="41AB0A26" w:rsidR="0051293B" w:rsidRDefault="0051293B" w:rsidP="0051293B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366FBB">
        <w:rPr>
          <w:rFonts w:ascii="Arial" w:hAnsi="Arial" w:cs="Arial"/>
          <w:i/>
          <w:iCs/>
          <w:sz w:val="20"/>
          <w:szCs w:val="20"/>
          <w:lang w:val="en-US"/>
        </w:rPr>
        <w:t xml:space="preserve">In response, </w:t>
      </w:r>
      <w:r w:rsidR="007D1FA4">
        <w:rPr>
          <w:rFonts w:ascii="Arial" w:hAnsi="Arial" w:cs="Arial"/>
          <w:i/>
          <w:iCs/>
          <w:sz w:val="20"/>
          <w:szCs w:val="20"/>
          <w:lang w:val="en-US"/>
        </w:rPr>
        <w:t>NKD</w:t>
      </w:r>
      <w:r w:rsidRPr="00366FB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66FBB">
        <w:rPr>
          <w:rFonts w:ascii="Arial" w:hAnsi="Arial" w:cs="Arial"/>
          <w:i/>
          <w:iCs/>
          <w:sz w:val="20"/>
          <w:szCs w:val="20"/>
          <w:lang w:val="en-US"/>
        </w:rPr>
        <w:t>sent the following statement:</w:t>
      </w:r>
    </w:p>
    <w:p w14:paraId="037E897B" w14:textId="77777777" w:rsidR="007D1FA4" w:rsidRPr="007D1FA4" w:rsidRDefault="007D1FA4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Thank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you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your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e-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mail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dated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06th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May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2020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addressing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topics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raised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“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Exploitation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–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Made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Europe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”,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published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April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24, 2020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Clean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Clothes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Campaign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</w:p>
    <w:p w14:paraId="286CED9B" w14:textId="77777777" w:rsidR="007D1FA4" w:rsidRPr="007D1FA4" w:rsidRDefault="007D1FA4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  <w:r w:rsidRPr="007D1FA4">
        <w:rPr>
          <w:rFonts w:ascii="Arial" w:hAnsi="Arial" w:cs="Arial"/>
          <w:sz w:val="20"/>
          <w:szCs w:val="20"/>
          <w:lang w:val="ru-UA"/>
        </w:rPr>
        <w:t xml:space="preserve">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member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Amfori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received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through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Amfori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Thursday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23rd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April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2020.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Since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mentioned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companies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procuring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from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Serbia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allegations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mentioned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made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very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concerned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</w:p>
    <w:p w14:paraId="4A3DE3A9" w14:textId="77777777" w:rsidR="007D1FA4" w:rsidRPr="007D1FA4" w:rsidRDefault="007D1FA4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immediate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response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liaised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with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Amfori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further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concerned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competitors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mentioned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discuss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how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get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engaged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take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address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possible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violations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where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applicable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However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does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link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specific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factory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case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clear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where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investigation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conducted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makes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impossible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address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remediation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activities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specific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factory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>.</w:t>
      </w:r>
    </w:p>
    <w:p w14:paraId="7DE9BFC5" w14:textId="77777777" w:rsidR="007D1FA4" w:rsidRPr="007D1FA4" w:rsidRDefault="007D1FA4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Since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November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2014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engaged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member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Partnership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Sustainable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Textiles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Partnership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Sustainable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Textiles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founded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German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Federal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Ministry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Economic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Cooperation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Development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call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improve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working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conditions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throughout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global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supply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chain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Despite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operating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their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own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production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facilities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take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responsibility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towards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workers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supply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chain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very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seriously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conducting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own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internal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audits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(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Factory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Evaluations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)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before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allowing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production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take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place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additionally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require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production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facilities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undergo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3rd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party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audit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e. g.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against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internationally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accepted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accredited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standard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like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Amfori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BSCI =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Business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Social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Compliance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Initiative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case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non-conformities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raised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during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internal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external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audit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follow-up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closely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monitor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remediation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working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jointly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with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suppliers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find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sustainable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solutions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supplier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willing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undertake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appropriate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measures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sustainably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remediate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non-conformities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reserve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right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(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last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option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after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efforts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exhausted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)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sanction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supplier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not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allowing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further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production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orders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placed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NKD.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addition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continuous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auditing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monitoring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conducts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broad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variety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CSR-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related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capacity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building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measures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regularly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trains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workers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mid-level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management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raise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awareness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>.</w:t>
      </w:r>
    </w:p>
    <w:p w14:paraId="3AD8C8D0" w14:textId="77777777" w:rsidR="007D1FA4" w:rsidRPr="007D1FA4" w:rsidRDefault="007D1FA4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membership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Partnership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Sustainable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Textiles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commitment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take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possible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measures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within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scope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trading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company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improve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working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conditions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throughout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global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supply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chain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same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time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obliges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regularly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about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extensive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efforts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Evidence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form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Roadmaps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outlining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annual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goals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progress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documenting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activities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publicly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available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website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Partnership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Sustainable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Textiles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These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combined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efforts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line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with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development-oriented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approach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Amfori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taking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>.</w:t>
      </w:r>
    </w:p>
    <w:p w14:paraId="77B59C9E" w14:textId="77777777" w:rsidR="007D1FA4" w:rsidRPr="007D1FA4" w:rsidRDefault="007D1FA4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  <w:r w:rsidRPr="007D1FA4">
        <w:rPr>
          <w:rFonts w:ascii="Arial" w:hAnsi="Arial" w:cs="Arial"/>
          <w:sz w:val="20"/>
          <w:szCs w:val="20"/>
          <w:lang w:val="ru-UA"/>
        </w:rPr>
        <w:t xml:space="preserve">NKD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wishes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address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possible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violations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possibly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linked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company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However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due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lack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detailed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factory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information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report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ongoing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COVID-19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pandemic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impossible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lastRenderedPageBreak/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conduct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own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investigations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site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appropriately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give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statement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against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raised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allegations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believe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a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fair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constructive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dialogue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with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NGOs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take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allegations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raised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against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company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very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seriously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.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Hence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sincerely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hoping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for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further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information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could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be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provided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us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,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so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that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can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get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involved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and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improve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situation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in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factories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working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the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production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of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our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products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where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 xml:space="preserve"> </w:t>
      </w:r>
      <w:proofErr w:type="spellStart"/>
      <w:r w:rsidRPr="007D1FA4">
        <w:rPr>
          <w:rFonts w:ascii="Arial" w:hAnsi="Arial" w:cs="Arial"/>
          <w:sz w:val="20"/>
          <w:szCs w:val="20"/>
          <w:lang w:val="ru-UA"/>
        </w:rPr>
        <w:t>applicable</w:t>
      </w:r>
      <w:proofErr w:type="spellEnd"/>
      <w:r w:rsidRPr="007D1FA4">
        <w:rPr>
          <w:rFonts w:ascii="Arial" w:hAnsi="Arial" w:cs="Arial"/>
          <w:sz w:val="20"/>
          <w:szCs w:val="20"/>
          <w:lang w:val="ru-UA"/>
        </w:rPr>
        <w:t>.</w:t>
      </w:r>
    </w:p>
    <w:p w14:paraId="0F099EC2" w14:textId="19A25408" w:rsidR="009C2808" w:rsidRPr="009C2808" w:rsidRDefault="009C2808" w:rsidP="007D1FA4">
      <w:pPr>
        <w:spacing w:line="360" w:lineRule="auto"/>
        <w:jc w:val="both"/>
        <w:rPr>
          <w:rFonts w:ascii="Arial" w:hAnsi="Arial" w:cs="Arial"/>
          <w:sz w:val="20"/>
          <w:szCs w:val="20"/>
          <w:lang w:val="ru-UA"/>
        </w:rPr>
      </w:pPr>
    </w:p>
    <w:sectPr w:rsidR="009C2808" w:rsidRPr="009C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499"/>
    <w:multiLevelType w:val="hybridMultilevel"/>
    <w:tmpl w:val="B9CC4C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E642D1"/>
    <w:multiLevelType w:val="hybridMultilevel"/>
    <w:tmpl w:val="F74238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B556DA"/>
    <w:multiLevelType w:val="hybridMultilevel"/>
    <w:tmpl w:val="5B44DAF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FB2330"/>
    <w:multiLevelType w:val="multilevel"/>
    <w:tmpl w:val="5A8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3B"/>
    <w:rsid w:val="00122231"/>
    <w:rsid w:val="0024362F"/>
    <w:rsid w:val="002B744A"/>
    <w:rsid w:val="004139DE"/>
    <w:rsid w:val="0051293B"/>
    <w:rsid w:val="005C4A0D"/>
    <w:rsid w:val="006D15B4"/>
    <w:rsid w:val="007D1FA4"/>
    <w:rsid w:val="009C2808"/>
    <w:rsid w:val="00D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C8FD"/>
  <w15:chartTrackingRefBased/>
  <w15:docId w15:val="{B037002D-DB1D-46A5-941E-AE61D71D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3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9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12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anclothes.org/file-repository/exploitation-made.pdf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Skybenko</dc:creator>
  <cp:keywords/>
  <dc:description/>
  <cp:lastModifiedBy>Ella Skybenko</cp:lastModifiedBy>
  <cp:revision>3</cp:revision>
  <dcterms:created xsi:type="dcterms:W3CDTF">2020-05-18T11:25:00Z</dcterms:created>
  <dcterms:modified xsi:type="dcterms:W3CDTF">2020-05-18T11:31:00Z</dcterms:modified>
</cp:coreProperties>
</file>