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C3" w:rsidRPr="004E525A" w:rsidRDefault="00331AC3" w:rsidP="00331AC3">
      <w:pPr>
        <w:spacing w:after="0"/>
        <w:jc w:val="center"/>
        <w:rPr>
          <w:rFonts w:ascii="Arial" w:hAnsi="Arial" w:cs="Arial"/>
          <w:b/>
          <w:sz w:val="24"/>
          <w:szCs w:val="21"/>
          <w:u w:val="single"/>
          <w:lang w:val="de-DE"/>
        </w:rPr>
      </w:pPr>
      <w:r w:rsidRPr="004E525A">
        <w:rPr>
          <w:rFonts w:ascii="Arial" w:hAnsi="Arial" w:cs="Arial"/>
          <w:b/>
          <w:sz w:val="24"/>
          <w:szCs w:val="21"/>
          <w:u w:val="single"/>
          <w:lang w:val="de-DE"/>
        </w:rPr>
        <w:t>PRESSEMITTEILUNG</w:t>
      </w:r>
    </w:p>
    <w:p w:rsidR="00786276" w:rsidRPr="004E525A" w:rsidRDefault="007C65CF" w:rsidP="000C292A">
      <w:pPr>
        <w:spacing w:after="240"/>
        <w:jc w:val="center"/>
        <w:rPr>
          <w:rFonts w:ascii="Arial" w:hAnsi="Arial" w:cs="Arial"/>
          <w:b/>
          <w:sz w:val="24"/>
          <w:szCs w:val="21"/>
          <w:lang w:val="de-DE"/>
        </w:rPr>
      </w:pPr>
      <w:r>
        <w:rPr>
          <w:rFonts w:ascii="Arial" w:hAnsi="Arial" w:cs="Arial"/>
          <w:b/>
          <w:sz w:val="24"/>
          <w:szCs w:val="21"/>
          <w:lang w:val="de-DE"/>
        </w:rPr>
        <w:t>94 Unternehmen und 41</w:t>
      </w:r>
      <w:r w:rsidR="00786276" w:rsidRPr="004E525A">
        <w:rPr>
          <w:rFonts w:ascii="Arial" w:hAnsi="Arial" w:cs="Arial"/>
          <w:b/>
          <w:sz w:val="24"/>
          <w:szCs w:val="21"/>
          <w:lang w:val="de-DE"/>
        </w:rPr>
        <w:t xml:space="preserve"> Regierungen machen Maßnahmen zu Wirtschaft und Menschenrechten öffentlich.</w:t>
      </w:r>
    </w:p>
    <w:p w:rsidR="001A2CC0" w:rsidRPr="004E525A" w:rsidRDefault="001A2CC0" w:rsidP="00227AA5">
      <w:pPr>
        <w:spacing w:line="240" w:lineRule="auto"/>
        <w:jc w:val="both"/>
        <w:rPr>
          <w:rFonts w:ascii="Arial" w:hAnsi="Arial" w:cs="Arial"/>
          <w:sz w:val="21"/>
          <w:szCs w:val="21"/>
          <w:lang w:val="de-DE"/>
        </w:rPr>
      </w:pPr>
      <w:r w:rsidRPr="004E525A">
        <w:rPr>
          <w:rFonts w:ascii="Arial" w:hAnsi="Arial" w:cs="Arial"/>
          <w:sz w:val="21"/>
          <w:szCs w:val="21"/>
          <w:lang w:val="de-DE"/>
        </w:rPr>
        <w:t xml:space="preserve">London, 25. Februar 2015 – Dank neuer, ab heute </w:t>
      </w:r>
      <w:r w:rsidR="004E525A">
        <w:rPr>
          <w:rFonts w:ascii="Arial" w:hAnsi="Arial" w:cs="Arial"/>
          <w:sz w:val="21"/>
          <w:szCs w:val="21"/>
          <w:lang w:val="de-DE"/>
        </w:rPr>
        <w:t>v</w:t>
      </w:r>
      <w:bookmarkStart w:id="0" w:name="_GoBack"/>
      <w:bookmarkEnd w:id="0"/>
      <w:r w:rsidR="004E525A">
        <w:rPr>
          <w:rFonts w:ascii="Arial" w:hAnsi="Arial" w:cs="Arial"/>
          <w:sz w:val="21"/>
          <w:szCs w:val="21"/>
          <w:lang w:val="de-DE"/>
        </w:rPr>
        <w:t>erfügbarer</w:t>
      </w:r>
      <w:r w:rsidRPr="004E525A">
        <w:rPr>
          <w:rFonts w:ascii="Arial" w:hAnsi="Arial" w:cs="Arial"/>
          <w:sz w:val="21"/>
          <w:szCs w:val="21"/>
          <w:lang w:val="de-DE"/>
        </w:rPr>
        <w:t xml:space="preserve"> </w:t>
      </w:r>
      <w:hyperlink r:id="rId9" w:history="1">
        <w:r w:rsidRPr="004E525A">
          <w:rPr>
            <w:rStyle w:val="Hyperlink"/>
            <w:rFonts w:ascii="Arial" w:hAnsi="Arial" w:cs="Arial"/>
            <w:sz w:val="21"/>
            <w:szCs w:val="21"/>
            <w:lang w:val="de-DE"/>
          </w:rPr>
          <w:t>interaktiver Plattformen</w:t>
        </w:r>
      </w:hyperlink>
      <w:r w:rsidRPr="004E525A">
        <w:rPr>
          <w:rFonts w:ascii="Arial" w:hAnsi="Arial" w:cs="Arial"/>
          <w:sz w:val="21"/>
          <w:szCs w:val="21"/>
          <w:lang w:val="de-DE"/>
        </w:rPr>
        <w:t xml:space="preserve"> lässt sich </w:t>
      </w:r>
      <w:r w:rsidR="004E525A">
        <w:rPr>
          <w:rFonts w:ascii="Arial" w:hAnsi="Arial" w:cs="Arial"/>
          <w:sz w:val="21"/>
          <w:szCs w:val="21"/>
          <w:lang w:val="de-DE"/>
        </w:rPr>
        <w:t xml:space="preserve">nun </w:t>
      </w:r>
      <w:r w:rsidRPr="004E525A">
        <w:rPr>
          <w:rFonts w:ascii="Arial" w:hAnsi="Arial" w:cs="Arial"/>
          <w:sz w:val="21"/>
          <w:szCs w:val="21"/>
          <w:lang w:val="de-DE"/>
        </w:rPr>
        <w:t>nachverfolgen, wie Unternehmen und Regierungen auf die Auswirkungen unternehmerischen Handelns auf Menschenrechte eingehen.</w:t>
      </w:r>
      <w:r w:rsidR="00444544" w:rsidRPr="002C5CB4">
        <w:rPr>
          <w:b/>
          <w:bCs/>
          <w:lang w:val="de-DE"/>
        </w:rPr>
        <w:t xml:space="preserve"> </w:t>
      </w:r>
      <w:r w:rsidRPr="004E525A">
        <w:rPr>
          <w:rFonts w:ascii="Arial" w:hAnsi="Arial" w:cs="Arial"/>
          <w:sz w:val="21"/>
          <w:szCs w:val="21"/>
          <w:lang w:val="de-DE"/>
        </w:rPr>
        <w:t xml:space="preserve">Die Ergebnisse zeigen, dass es zwar zahlreiche Beispiele für inspirierende Maßnahmen gibt, </w:t>
      </w:r>
      <w:r w:rsidR="00D53E28">
        <w:rPr>
          <w:rFonts w:ascii="Arial" w:hAnsi="Arial" w:cs="Arial"/>
          <w:sz w:val="21"/>
          <w:szCs w:val="21"/>
          <w:lang w:val="de-DE"/>
        </w:rPr>
        <w:t>jedoch auch</w:t>
      </w:r>
      <w:r w:rsidRPr="004E525A">
        <w:rPr>
          <w:rFonts w:ascii="Arial" w:hAnsi="Arial" w:cs="Arial"/>
          <w:sz w:val="21"/>
          <w:szCs w:val="21"/>
          <w:lang w:val="de-DE"/>
        </w:rPr>
        <w:t xml:space="preserve"> noch viel getan werden muss.</w:t>
      </w:r>
      <w:r w:rsidRPr="004E525A">
        <w:rPr>
          <w:rFonts w:ascii="Arial" w:hAnsi="Arial" w:cs="Arial"/>
          <w:sz w:val="21"/>
          <w:szCs w:val="21"/>
          <w:lang w:val="de-DE"/>
        </w:rPr>
        <w:softHyphen/>
      </w:r>
      <w:r w:rsidRPr="004E525A">
        <w:rPr>
          <w:rFonts w:ascii="Arial" w:hAnsi="Arial" w:cs="Arial"/>
          <w:sz w:val="21"/>
          <w:szCs w:val="21"/>
          <w:lang w:val="de-DE"/>
        </w:rPr>
        <w:softHyphen/>
      </w:r>
      <w:r w:rsidRPr="004E525A">
        <w:rPr>
          <w:rFonts w:ascii="Arial" w:hAnsi="Arial" w:cs="Arial"/>
          <w:sz w:val="21"/>
          <w:szCs w:val="21"/>
          <w:lang w:val="de-DE"/>
        </w:rPr>
        <w:softHyphen/>
      </w:r>
    </w:p>
    <w:p w:rsidR="00AE0752" w:rsidRPr="004E525A" w:rsidRDefault="00983EB2" w:rsidP="00227AA5">
      <w:pPr>
        <w:spacing w:line="240" w:lineRule="auto"/>
        <w:jc w:val="both"/>
        <w:rPr>
          <w:rFonts w:ascii="Arial" w:hAnsi="Arial" w:cs="Arial"/>
          <w:sz w:val="21"/>
          <w:szCs w:val="21"/>
          <w:lang w:val="de-DE"/>
        </w:rPr>
      </w:pPr>
      <w:r w:rsidRPr="004E525A">
        <w:rPr>
          <w:rFonts w:ascii="Arial" w:hAnsi="Arial" w:cs="Arial"/>
          <w:sz w:val="21"/>
          <w:szCs w:val="21"/>
          <w:lang w:val="de-DE"/>
        </w:rPr>
        <w:t xml:space="preserve">Das Business &amp; Human Rights Resource Centre hatte sich </w:t>
      </w:r>
      <w:r w:rsidR="00137013" w:rsidRPr="004E525A">
        <w:rPr>
          <w:rFonts w:ascii="Arial" w:hAnsi="Arial" w:cs="Arial"/>
          <w:sz w:val="21"/>
          <w:szCs w:val="21"/>
          <w:lang w:val="de-DE"/>
        </w:rPr>
        <w:t>an</w:t>
      </w:r>
      <w:r w:rsidR="00D53E28">
        <w:rPr>
          <w:rFonts w:ascii="Arial" w:hAnsi="Arial" w:cs="Arial"/>
          <w:sz w:val="21"/>
          <w:szCs w:val="21"/>
          <w:lang w:val="de-DE"/>
        </w:rPr>
        <w:t xml:space="preserve"> über</w:t>
      </w:r>
      <w:r w:rsidR="00137013" w:rsidRPr="004E525A">
        <w:rPr>
          <w:rFonts w:ascii="Arial" w:hAnsi="Arial" w:cs="Arial"/>
          <w:sz w:val="21"/>
          <w:szCs w:val="21"/>
          <w:lang w:val="de-DE"/>
        </w:rPr>
        <w:t xml:space="preserve"> 100 Regierungen und 180 Unternehmen </w:t>
      </w:r>
      <w:r w:rsidRPr="004E525A">
        <w:rPr>
          <w:rFonts w:ascii="Arial" w:hAnsi="Arial" w:cs="Arial"/>
          <w:sz w:val="21"/>
          <w:szCs w:val="21"/>
          <w:lang w:val="de-DE"/>
        </w:rPr>
        <w:t>mit spezifischen Fragen zu ihrer Politik und Maßnahmen in Bezug auf Wirtschaft und Menschenr</w:t>
      </w:r>
      <w:r w:rsidR="00D53E28">
        <w:rPr>
          <w:rFonts w:ascii="Arial" w:hAnsi="Arial" w:cs="Arial"/>
          <w:sz w:val="21"/>
          <w:szCs w:val="21"/>
          <w:lang w:val="de-DE"/>
        </w:rPr>
        <w:t>echte gewandt. Es antworteten 52 % der Unternehmen und 40</w:t>
      </w:r>
      <w:r w:rsidRPr="004E525A">
        <w:rPr>
          <w:rFonts w:ascii="Arial" w:hAnsi="Arial" w:cs="Arial"/>
          <w:sz w:val="21"/>
          <w:szCs w:val="21"/>
          <w:lang w:val="de-DE"/>
        </w:rPr>
        <w:t xml:space="preserve"> % der Regierungen. Aus den Ergebnissen geht klar hervor, dass die </w:t>
      </w:r>
      <w:r w:rsidR="00137013">
        <w:rPr>
          <w:rFonts w:ascii="Arial" w:hAnsi="Arial" w:cs="Arial"/>
          <w:sz w:val="21"/>
          <w:szCs w:val="21"/>
          <w:lang w:val="de-DE"/>
        </w:rPr>
        <w:t>Befürwortung</w:t>
      </w:r>
      <w:r w:rsidR="00137013" w:rsidRPr="004E525A">
        <w:rPr>
          <w:rFonts w:ascii="Arial" w:hAnsi="Arial" w:cs="Arial"/>
          <w:sz w:val="21"/>
          <w:szCs w:val="21"/>
          <w:lang w:val="de-DE"/>
        </w:rPr>
        <w:t xml:space="preserve"> </w:t>
      </w:r>
      <w:r w:rsidRPr="004E525A">
        <w:rPr>
          <w:rFonts w:ascii="Arial" w:hAnsi="Arial" w:cs="Arial"/>
          <w:sz w:val="21"/>
          <w:szCs w:val="21"/>
          <w:lang w:val="de-DE"/>
        </w:rPr>
        <w:t xml:space="preserve">der UN-Leitprinzipien für Wirtschaft und Menschenrechte ein Katalysator für vermehrte Maßnahmen </w:t>
      </w:r>
      <w:r w:rsidR="00137013">
        <w:rPr>
          <w:rFonts w:ascii="Arial" w:hAnsi="Arial" w:cs="Arial"/>
          <w:sz w:val="21"/>
          <w:szCs w:val="21"/>
          <w:lang w:val="de-DE"/>
        </w:rPr>
        <w:t xml:space="preserve"> ist</w:t>
      </w:r>
      <w:r w:rsidRPr="004E525A">
        <w:rPr>
          <w:rFonts w:ascii="Arial" w:hAnsi="Arial" w:cs="Arial"/>
          <w:sz w:val="21"/>
          <w:szCs w:val="21"/>
          <w:lang w:val="de-DE"/>
        </w:rPr>
        <w:t xml:space="preserve">, jedoch fehlt es weiterhin an Verständnis und geschlossenem Vorgehen unter Regierungen und der Wirtschaft. </w:t>
      </w:r>
    </w:p>
    <w:p w:rsidR="00075FDA" w:rsidRPr="004E525A" w:rsidRDefault="00786276" w:rsidP="00227AA5">
      <w:pPr>
        <w:spacing w:line="240" w:lineRule="auto"/>
        <w:jc w:val="both"/>
        <w:rPr>
          <w:rFonts w:ascii="Arial" w:hAnsi="Arial" w:cs="Arial"/>
          <w:i/>
          <w:sz w:val="21"/>
          <w:szCs w:val="21"/>
          <w:lang w:val="de-DE"/>
        </w:rPr>
      </w:pPr>
      <w:r w:rsidRPr="004E525A">
        <w:rPr>
          <w:rFonts w:ascii="Arial" w:hAnsi="Arial" w:cs="Arial"/>
          <w:sz w:val="21"/>
          <w:szCs w:val="21"/>
          <w:lang w:val="de-DE"/>
        </w:rPr>
        <w:t xml:space="preserve">Phil Bloomer, Geschäftsführer des Business &amp; Human Rights Resource Centre, erklärte: </w:t>
      </w:r>
      <w:r w:rsidRPr="004E525A">
        <w:rPr>
          <w:rFonts w:ascii="Arial" w:hAnsi="Arial" w:cs="Arial"/>
          <w:i/>
          <w:iCs/>
          <w:sz w:val="21"/>
          <w:szCs w:val="21"/>
          <w:lang w:val="de-DE"/>
        </w:rPr>
        <w:t>„Unsere neuen Aktionsplattformen werden unerlässliche Maßnahmen seitens Regierungen und Unternehmen zu Wirtschaft und Menschenrechten dadurch vorantreiben, dass sie für mehr Transparenz sorgen und vorbildliche Praktiken publik machen.</w:t>
      </w:r>
      <w:r w:rsidR="001C14C9">
        <w:rPr>
          <w:rFonts w:ascii="Arial" w:hAnsi="Arial" w:cs="Arial"/>
          <w:i/>
          <w:iCs/>
          <w:sz w:val="21"/>
          <w:szCs w:val="21"/>
          <w:lang w:val="de-DE"/>
        </w:rPr>
        <w:t xml:space="preserve"> Die ist die erste kostenfreie öffentliche Website, mit Hilfe derer jeder die Aktivitäten und Maßnahmen von </w:t>
      </w:r>
      <w:r w:rsidR="0028147D">
        <w:rPr>
          <w:rFonts w:ascii="Arial" w:hAnsi="Arial" w:cs="Arial"/>
          <w:i/>
          <w:iCs/>
          <w:sz w:val="21"/>
          <w:szCs w:val="21"/>
          <w:lang w:val="de-DE"/>
        </w:rPr>
        <w:t xml:space="preserve">41 </w:t>
      </w:r>
      <w:r w:rsidR="001C14C9">
        <w:rPr>
          <w:rFonts w:ascii="Arial" w:hAnsi="Arial" w:cs="Arial"/>
          <w:i/>
          <w:iCs/>
          <w:sz w:val="21"/>
          <w:szCs w:val="21"/>
          <w:lang w:val="de-DE"/>
        </w:rPr>
        <w:t xml:space="preserve">Regierungen und </w:t>
      </w:r>
      <w:r w:rsidR="0028147D">
        <w:rPr>
          <w:rFonts w:ascii="Arial" w:hAnsi="Arial" w:cs="Arial"/>
          <w:i/>
          <w:iCs/>
          <w:sz w:val="21"/>
          <w:szCs w:val="21"/>
          <w:lang w:val="de-DE"/>
        </w:rPr>
        <w:t xml:space="preserve">94 </w:t>
      </w:r>
      <w:r w:rsidR="001C14C9">
        <w:rPr>
          <w:rFonts w:ascii="Arial" w:hAnsi="Arial" w:cs="Arial"/>
          <w:i/>
          <w:iCs/>
          <w:sz w:val="21"/>
          <w:szCs w:val="21"/>
          <w:lang w:val="de-DE"/>
        </w:rPr>
        <w:t>Unternehmen zu Menschenrechten in der Wirtschaft vergleichen kann.</w:t>
      </w:r>
      <w:r w:rsidRPr="004E525A">
        <w:rPr>
          <w:rFonts w:ascii="Arial" w:hAnsi="Arial" w:cs="Arial"/>
          <w:sz w:val="21"/>
          <w:szCs w:val="21"/>
          <w:lang w:val="de-DE"/>
        </w:rPr>
        <w:t>“</w:t>
      </w:r>
    </w:p>
    <w:p w:rsidR="000C292A" w:rsidRPr="004E525A" w:rsidRDefault="00B2276E" w:rsidP="00227AA5">
      <w:pPr>
        <w:spacing w:line="240" w:lineRule="auto"/>
        <w:jc w:val="both"/>
        <w:rPr>
          <w:rFonts w:ascii="Arial" w:hAnsi="Arial" w:cs="Arial"/>
          <w:sz w:val="21"/>
          <w:szCs w:val="21"/>
          <w:lang w:val="de-DE"/>
        </w:rPr>
      </w:pPr>
      <w:r w:rsidRPr="004E525A">
        <w:rPr>
          <w:rFonts w:ascii="Arial" w:hAnsi="Arial" w:cs="Arial"/>
          <w:sz w:val="21"/>
          <w:szCs w:val="21"/>
          <w:lang w:val="de-DE"/>
        </w:rPr>
        <w:t xml:space="preserve">Unternehmen aus </w:t>
      </w:r>
      <w:r w:rsidR="000F25D5">
        <w:rPr>
          <w:rFonts w:ascii="Arial" w:hAnsi="Arial" w:cs="Arial"/>
          <w:sz w:val="21"/>
          <w:szCs w:val="21"/>
          <w:lang w:val="de-DE"/>
        </w:rPr>
        <w:t>allen</w:t>
      </w:r>
      <w:r w:rsidRPr="004E525A">
        <w:rPr>
          <w:rFonts w:ascii="Arial" w:hAnsi="Arial" w:cs="Arial"/>
          <w:sz w:val="21"/>
          <w:szCs w:val="21"/>
          <w:lang w:val="de-DE"/>
        </w:rPr>
        <w:t xml:space="preserve"> Regionen </w:t>
      </w:r>
      <w:r w:rsidR="000F25D5">
        <w:rPr>
          <w:rFonts w:ascii="Arial" w:hAnsi="Arial" w:cs="Arial"/>
          <w:sz w:val="21"/>
          <w:szCs w:val="21"/>
          <w:lang w:val="de-DE"/>
        </w:rPr>
        <w:t xml:space="preserve">der Welt </w:t>
      </w:r>
      <w:r w:rsidRPr="004E525A">
        <w:rPr>
          <w:rFonts w:ascii="Arial" w:hAnsi="Arial" w:cs="Arial"/>
          <w:sz w:val="21"/>
          <w:szCs w:val="21"/>
          <w:lang w:val="de-DE"/>
        </w:rPr>
        <w:t xml:space="preserve">beantworteten die </w:t>
      </w:r>
      <w:r w:rsidR="000F25D5">
        <w:rPr>
          <w:rFonts w:ascii="Arial" w:hAnsi="Arial" w:cs="Arial"/>
          <w:sz w:val="21"/>
          <w:szCs w:val="21"/>
          <w:lang w:val="de-DE"/>
        </w:rPr>
        <w:t>Umf</w:t>
      </w:r>
      <w:r w:rsidRPr="004E525A">
        <w:rPr>
          <w:rFonts w:ascii="Arial" w:hAnsi="Arial" w:cs="Arial"/>
          <w:sz w:val="21"/>
          <w:szCs w:val="21"/>
          <w:lang w:val="de-DE"/>
        </w:rPr>
        <w:t xml:space="preserve">rage, darunter Coca-Cola, CNOOC (China National Offshore Oil Corporation) und Telefónica. Viele gaben in ihren Antworten an, dass komplexe Lieferketten sowie die mangelhafte Durchsetzung von Vorschriften durch Regierungen Herausforderungen für ihre Achtung der Menschenrechte darstellten. Zu den am </w:t>
      </w:r>
      <w:r w:rsidR="004E525A">
        <w:rPr>
          <w:rFonts w:ascii="Arial" w:hAnsi="Arial" w:cs="Arial"/>
          <w:sz w:val="21"/>
          <w:szCs w:val="21"/>
          <w:lang w:val="de-DE"/>
        </w:rPr>
        <w:t>weitesten</w:t>
      </w:r>
      <w:r w:rsidRPr="004E525A">
        <w:rPr>
          <w:rFonts w:ascii="Arial" w:hAnsi="Arial" w:cs="Arial"/>
          <w:sz w:val="21"/>
          <w:szCs w:val="21"/>
          <w:lang w:val="de-DE"/>
        </w:rPr>
        <w:t xml:space="preserve"> verbreiteten von Unternehmen nach eigenen Aussagen durchgeführten Maßnahmen gehören Verpflichtungserklärungen, externe Berichterstattung und der Einbezug von Zulieferern bei dieser Zielverfolgung. 34 der 50 weltgrößten Unternehmen verfügen mittlerweile über eine öffentlich abrufbare Grundsatzerklärung zu Menschenrechten. </w:t>
      </w:r>
    </w:p>
    <w:p w:rsidR="000B593E" w:rsidRPr="004E525A" w:rsidRDefault="004E525A" w:rsidP="00227AA5">
      <w:pPr>
        <w:spacing w:line="240" w:lineRule="auto"/>
        <w:jc w:val="both"/>
        <w:rPr>
          <w:rFonts w:ascii="Arial" w:hAnsi="Arial" w:cs="Arial"/>
          <w:sz w:val="21"/>
          <w:szCs w:val="21"/>
          <w:lang w:val="de-DE"/>
        </w:rPr>
      </w:pPr>
      <w:r>
        <w:rPr>
          <w:rFonts w:ascii="Arial" w:hAnsi="Arial" w:cs="Arial"/>
          <w:sz w:val="21"/>
          <w:szCs w:val="21"/>
          <w:lang w:val="de-DE"/>
        </w:rPr>
        <w:t>B</w:t>
      </w:r>
      <w:r w:rsidRPr="004E525A">
        <w:rPr>
          <w:rFonts w:ascii="Arial" w:hAnsi="Arial" w:cs="Arial"/>
          <w:sz w:val="21"/>
          <w:szCs w:val="21"/>
          <w:lang w:val="de-DE"/>
        </w:rPr>
        <w:t xml:space="preserve">esonders enttäuschend war die Beteiligung </w:t>
      </w:r>
      <w:r>
        <w:rPr>
          <w:rFonts w:ascii="Arial" w:hAnsi="Arial" w:cs="Arial"/>
          <w:sz w:val="21"/>
          <w:szCs w:val="21"/>
          <w:lang w:val="de-DE"/>
        </w:rPr>
        <w:t>i</w:t>
      </w:r>
      <w:r w:rsidR="00D62710" w:rsidRPr="004E525A">
        <w:rPr>
          <w:rFonts w:ascii="Arial" w:hAnsi="Arial" w:cs="Arial"/>
          <w:sz w:val="21"/>
          <w:szCs w:val="21"/>
          <w:lang w:val="de-DE"/>
        </w:rPr>
        <w:t xml:space="preserve">n der Einzelhandels- und Bekleidungsbranche, </w:t>
      </w:r>
      <w:r>
        <w:rPr>
          <w:rFonts w:ascii="Arial" w:hAnsi="Arial" w:cs="Arial"/>
          <w:sz w:val="21"/>
          <w:szCs w:val="21"/>
          <w:lang w:val="de-DE"/>
        </w:rPr>
        <w:t>wo</w:t>
      </w:r>
      <w:r w:rsidR="0028147D">
        <w:rPr>
          <w:rFonts w:ascii="Arial" w:hAnsi="Arial" w:cs="Arial"/>
          <w:sz w:val="21"/>
          <w:szCs w:val="21"/>
          <w:lang w:val="de-DE"/>
        </w:rPr>
        <w:t xml:space="preserve"> nur 25</w:t>
      </w:r>
      <w:r w:rsidR="00D62710" w:rsidRPr="004E525A">
        <w:rPr>
          <w:rFonts w:ascii="Arial" w:hAnsi="Arial" w:cs="Arial"/>
          <w:sz w:val="21"/>
          <w:szCs w:val="21"/>
          <w:lang w:val="de-DE"/>
        </w:rPr>
        <w:t xml:space="preserve"> % der Befragten antworteten </w:t>
      </w:r>
      <w:r>
        <w:rPr>
          <w:rFonts w:ascii="Arial" w:hAnsi="Arial" w:cs="Arial"/>
          <w:sz w:val="21"/>
          <w:szCs w:val="21"/>
          <w:lang w:val="de-DE"/>
        </w:rPr>
        <w:t>(in erster Linie</w:t>
      </w:r>
      <w:r w:rsidR="00D62710" w:rsidRPr="004E525A">
        <w:rPr>
          <w:rFonts w:ascii="Arial" w:hAnsi="Arial" w:cs="Arial"/>
          <w:sz w:val="21"/>
          <w:szCs w:val="21"/>
          <w:lang w:val="de-DE"/>
        </w:rPr>
        <w:t xml:space="preserve"> Bekleidungsunternehmen</w:t>
      </w:r>
      <w:r>
        <w:rPr>
          <w:rFonts w:ascii="Arial" w:hAnsi="Arial" w:cs="Arial"/>
          <w:sz w:val="21"/>
          <w:szCs w:val="21"/>
          <w:lang w:val="de-DE"/>
        </w:rPr>
        <w:t>)</w:t>
      </w:r>
      <w:r w:rsidR="00D62710" w:rsidRPr="004E525A">
        <w:rPr>
          <w:rFonts w:ascii="Arial" w:hAnsi="Arial" w:cs="Arial"/>
          <w:sz w:val="21"/>
          <w:szCs w:val="21"/>
          <w:lang w:val="de-DE"/>
        </w:rPr>
        <w:t>. Ebenso blieben in vielen Fällen die Antworten staatseigener mineralgewinnender Betriebe aus. Die höchste Beteiligungsrate konnte die Leb</w:t>
      </w:r>
      <w:r w:rsidR="00173E78">
        <w:rPr>
          <w:rFonts w:ascii="Arial" w:hAnsi="Arial" w:cs="Arial"/>
          <w:sz w:val="21"/>
          <w:szCs w:val="21"/>
          <w:lang w:val="de-DE"/>
        </w:rPr>
        <w:t>ensmittelindustrie aufweisen (73</w:t>
      </w:r>
      <w:r w:rsidR="00D62710" w:rsidRPr="004E525A">
        <w:rPr>
          <w:rFonts w:ascii="Arial" w:hAnsi="Arial" w:cs="Arial"/>
          <w:sz w:val="21"/>
          <w:szCs w:val="21"/>
          <w:lang w:val="de-DE"/>
        </w:rPr>
        <w:t xml:space="preserve"> %).</w:t>
      </w:r>
    </w:p>
    <w:p w:rsidR="00CE570F" w:rsidRPr="004E525A" w:rsidRDefault="00CA1554" w:rsidP="00227AA5">
      <w:pPr>
        <w:spacing w:line="240" w:lineRule="auto"/>
        <w:jc w:val="both"/>
        <w:rPr>
          <w:rFonts w:ascii="Arial" w:hAnsi="Arial" w:cs="Arial"/>
          <w:color w:val="000000"/>
          <w:sz w:val="21"/>
          <w:szCs w:val="21"/>
          <w:bdr w:val="none" w:sz="0" w:space="0" w:color="auto" w:frame="1"/>
          <w:lang w:val="de-DE"/>
        </w:rPr>
      </w:pPr>
      <w:r w:rsidRPr="004E525A">
        <w:rPr>
          <w:rFonts w:ascii="Arial" w:hAnsi="Arial" w:cs="Arial"/>
          <w:sz w:val="21"/>
          <w:szCs w:val="21"/>
          <w:lang w:val="de-DE"/>
        </w:rPr>
        <w:t>Was die Beantwortung durch Regierungen betrifft, nahm die Europäische</w:t>
      </w:r>
      <w:r w:rsidR="00163D7F">
        <w:rPr>
          <w:rFonts w:ascii="Arial" w:hAnsi="Arial" w:cs="Arial"/>
          <w:sz w:val="21"/>
          <w:szCs w:val="21"/>
          <w:lang w:val="de-DE"/>
        </w:rPr>
        <w:t xml:space="preserve"> </w:t>
      </w:r>
      <w:r w:rsidR="009863C7">
        <w:rPr>
          <w:rFonts w:ascii="Arial" w:hAnsi="Arial" w:cs="Arial"/>
          <w:sz w:val="21"/>
          <w:szCs w:val="21"/>
          <w:lang w:val="de-DE"/>
        </w:rPr>
        <w:t xml:space="preserve">Union eine Vorreiterrolle ein: </w:t>
      </w:r>
      <w:r w:rsidR="009863C7" w:rsidRPr="004E525A">
        <w:rPr>
          <w:rFonts w:ascii="Arial" w:hAnsi="Arial" w:cs="Arial"/>
          <w:sz w:val="21"/>
          <w:szCs w:val="21"/>
          <w:lang w:val="de-DE"/>
        </w:rPr>
        <w:t>70 % der EU-Mitgliedstaaten</w:t>
      </w:r>
      <w:r w:rsidR="009863C7">
        <w:rPr>
          <w:rFonts w:ascii="Arial" w:hAnsi="Arial" w:cs="Arial"/>
          <w:sz w:val="21"/>
          <w:szCs w:val="21"/>
          <w:lang w:val="de-DE"/>
        </w:rPr>
        <w:t xml:space="preserve"> beteili</w:t>
      </w:r>
      <w:r w:rsidR="00163D7F">
        <w:rPr>
          <w:rFonts w:ascii="Arial" w:hAnsi="Arial" w:cs="Arial"/>
          <w:sz w:val="21"/>
          <w:szCs w:val="21"/>
          <w:lang w:val="de-DE"/>
        </w:rPr>
        <w:t>gten sich</w:t>
      </w:r>
      <w:r w:rsidRPr="004E525A">
        <w:rPr>
          <w:rFonts w:ascii="Arial" w:hAnsi="Arial" w:cs="Arial"/>
          <w:sz w:val="21"/>
          <w:szCs w:val="21"/>
          <w:lang w:val="de-DE"/>
        </w:rPr>
        <w:t xml:space="preserve">. </w:t>
      </w:r>
      <w:r w:rsidRPr="004E525A">
        <w:rPr>
          <w:rFonts w:ascii="Arial" w:hAnsi="Arial" w:cs="Arial"/>
          <w:bCs/>
          <w:color w:val="000000"/>
          <w:sz w:val="21"/>
          <w:szCs w:val="21"/>
          <w:bdr w:val="none" w:sz="0" w:space="0" w:color="auto" w:frame="1"/>
          <w:lang w:val="de-DE"/>
        </w:rPr>
        <w:t>Viele Regierungen, die bereits aktiv im Bereich Wirtschaft und Menschenrechte tätig sind, nahmen an der Befragung teil (Brasilien, Norwegen, Deutschland, USA), und ebenso gab es vielversprechende Antworten aus Ländern, die sich noch im Anfangsstadium der Politikentwicklung in diesem Bereich befinden (Angola, Bahrain, Israel, Japan, Myanmar).</w:t>
      </w:r>
      <w:r w:rsidRPr="004E525A">
        <w:rPr>
          <w:rFonts w:ascii="Arial" w:hAnsi="Arial" w:cs="Arial"/>
          <w:color w:val="000000"/>
          <w:sz w:val="21"/>
          <w:szCs w:val="21"/>
          <w:bdr w:val="none" w:sz="0" w:space="0" w:color="auto" w:frame="1"/>
          <w:lang w:val="de-DE"/>
        </w:rPr>
        <w:t xml:space="preserve"> </w:t>
      </w:r>
    </w:p>
    <w:p w:rsidR="00E30709" w:rsidRPr="004E525A" w:rsidRDefault="00CE570F" w:rsidP="00227AA5">
      <w:pPr>
        <w:spacing w:line="240" w:lineRule="auto"/>
        <w:jc w:val="both"/>
        <w:rPr>
          <w:rFonts w:ascii="Arial" w:hAnsi="Arial" w:cs="Arial"/>
          <w:color w:val="000000"/>
          <w:sz w:val="21"/>
          <w:szCs w:val="21"/>
          <w:bdr w:val="none" w:sz="0" w:space="0" w:color="auto" w:frame="1"/>
          <w:lang w:val="de-DE"/>
        </w:rPr>
      </w:pPr>
      <w:r w:rsidRPr="004E525A">
        <w:rPr>
          <w:rFonts w:ascii="Arial" w:hAnsi="Arial" w:cs="Arial"/>
          <w:sz w:val="21"/>
          <w:szCs w:val="21"/>
          <w:lang w:val="de-DE"/>
        </w:rPr>
        <w:t xml:space="preserve">Unter Regierungen hat sich bei der Entwicklung von nationalen Aktionsplänen zu Wirtschaft und Menschenrechten eine gewisse Dynamik entwickelt. Obwohl derzeit nur vier Regierungen </w:t>
      </w:r>
      <w:r w:rsidR="004A6B16" w:rsidRPr="004E525A">
        <w:rPr>
          <w:rFonts w:ascii="Arial" w:hAnsi="Arial" w:cs="Arial"/>
          <w:sz w:val="21"/>
          <w:szCs w:val="21"/>
          <w:lang w:val="de-DE"/>
        </w:rPr>
        <w:t>derartige Pläne</w:t>
      </w:r>
      <w:r w:rsidRPr="004E525A">
        <w:rPr>
          <w:rFonts w:ascii="Arial" w:hAnsi="Arial" w:cs="Arial"/>
          <w:sz w:val="21"/>
          <w:szCs w:val="21"/>
          <w:lang w:val="de-DE"/>
        </w:rPr>
        <w:t xml:space="preserve"> </w:t>
      </w:r>
      <w:r w:rsidR="004E525A">
        <w:rPr>
          <w:rFonts w:ascii="Arial" w:hAnsi="Arial" w:cs="Arial"/>
          <w:sz w:val="21"/>
          <w:szCs w:val="21"/>
          <w:lang w:val="de-DE"/>
        </w:rPr>
        <w:t>vorweisen können</w:t>
      </w:r>
      <w:r w:rsidRPr="004E525A">
        <w:rPr>
          <w:rFonts w:ascii="Arial" w:hAnsi="Arial" w:cs="Arial"/>
          <w:sz w:val="21"/>
          <w:szCs w:val="21"/>
          <w:lang w:val="de-DE"/>
        </w:rPr>
        <w:t xml:space="preserve"> (Dänemark, Finnland, Niederlande, Vereinigtes Königreich), gaben mehr als ein Dutzend an, dass sie einen nationalen Aktionsplan entwickeln oder dies zumindest erwägen. Die meisten Regierungen führten unter den von ihnen unternommenen Schritten Legislativmaßnahmen an. Nur relativ wenige Regierungen </w:t>
      </w:r>
      <w:r w:rsidR="002F5C88">
        <w:rPr>
          <w:rFonts w:ascii="Arial" w:hAnsi="Arial" w:cs="Arial"/>
          <w:sz w:val="21"/>
          <w:szCs w:val="21"/>
          <w:lang w:val="de-DE"/>
        </w:rPr>
        <w:t>nannt</w:t>
      </w:r>
      <w:r w:rsidRPr="004E525A">
        <w:rPr>
          <w:rFonts w:ascii="Arial" w:hAnsi="Arial" w:cs="Arial"/>
          <w:sz w:val="21"/>
          <w:szCs w:val="21"/>
          <w:lang w:val="de-DE"/>
        </w:rPr>
        <w:t>en extraterritoriale Gerichtsbarkeit als ein Mittel zum Schutz der Menschenrechte vor wirtschaftlichen Auswirkungen.</w:t>
      </w:r>
      <w:r w:rsidRPr="004E525A">
        <w:rPr>
          <w:rFonts w:ascii="Arial" w:hAnsi="Arial" w:cs="Arial"/>
          <w:color w:val="000000"/>
          <w:sz w:val="21"/>
          <w:szCs w:val="21"/>
          <w:bdr w:val="none" w:sz="0" w:space="0" w:color="auto" w:frame="1"/>
          <w:lang w:val="de-DE"/>
        </w:rPr>
        <w:t xml:space="preserve"> </w:t>
      </w:r>
      <w:r w:rsidRPr="004E525A">
        <w:rPr>
          <w:rFonts w:ascii="Arial" w:hAnsi="Arial" w:cs="Arial"/>
          <w:sz w:val="21"/>
          <w:szCs w:val="21"/>
          <w:lang w:val="de-DE"/>
        </w:rPr>
        <w:t xml:space="preserve">Als problematisch bezeichneten Regierungsvertreter in ihren Antworten vor allen Dingen mangelndes Bewusstsein und </w:t>
      </w:r>
      <w:r w:rsidR="005C2B62">
        <w:rPr>
          <w:rFonts w:ascii="Arial" w:hAnsi="Arial" w:cs="Arial"/>
          <w:sz w:val="21"/>
          <w:szCs w:val="21"/>
          <w:lang w:val="de-DE"/>
        </w:rPr>
        <w:t xml:space="preserve">andere </w:t>
      </w:r>
      <w:r w:rsidRPr="004E525A">
        <w:rPr>
          <w:rFonts w:ascii="Arial" w:hAnsi="Arial" w:cs="Arial"/>
          <w:sz w:val="21"/>
          <w:szCs w:val="21"/>
          <w:lang w:val="de-DE"/>
        </w:rPr>
        <w:t>Herausforderungen bei der interministeriellen Koordinierung.</w:t>
      </w:r>
    </w:p>
    <w:p w:rsidR="00CE570F" w:rsidRPr="004E525A" w:rsidRDefault="00CE570F" w:rsidP="00227AA5">
      <w:pPr>
        <w:spacing w:line="240" w:lineRule="auto"/>
        <w:jc w:val="both"/>
        <w:rPr>
          <w:rFonts w:ascii="Arial" w:hAnsi="Arial" w:cs="Arial"/>
          <w:sz w:val="21"/>
          <w:szCs w:val="21"/>
          <w:lang w:val="de-DE"/>
        </w:rPr>
      </w:pPr>
      <w:r w:rsidRPr="004E525A">
        <w:rPr>
          <w:rFonts w:ascii="Arial" w:hAnsi="Arial" w:cs="Arial"/>
          <w:color w:val="000000"/>
          <w:sz w:val="21"/>
          <w:szCs w:val="21"/>
          <w:bdr w:val="none" w:sz="0" w:space="0" w:color="auto" w:frame="1"/>
          <w:lang w:val="de-DE"/>
        </w:rPr>
        <w:t>Mehrere Regierungen von Staaten mit einer erheblichen Wirtschaftskraft unterließen es, sich an diesem Prozess zu beteiligen (Kanada, China, Indien, Russland).</w:t>
      </w:r>
      <w:r w:rsidRPr="004E525A">
        <w:rPr>
          <w:rFonts w:ascii="Arial" w:eastAsia="Times New Roman" w:hAnsi="Arial" w:cs="Arial"/>
          <w:bCs/>
          <w:color w:val="000000"/>
          <w:sz w:val="21"/>
          <w:szCs w:val="21"/>
          <w:bdr w:val="none" w:sz="0" w:space="0" w:color="auto" w:frame="1"/>
          <w:lang w:val="de-DE"/>
        </w:rPr>
        <w:t xml:space="preserve"> Ebenso erfolgte keine Rückmeldung seitens kanadischer und russischer Unternehmen. Auch die Beteiligung durch indische (29 %) und chinesische (26 %) Unternehmen war gering. Diese Tendenz ist enttäuschend, da der Transparenz bei der Verbesserung von sowohl Regierungs- als auch Unternehmensmaßnahmen eine Schlüsselrolle zukommt. </w:t>
      </w:r>
    </w:p>
    <w:p w:rsidR="00970A4C" w:rsidRPr="004E525A" w:rsidRDefault="00DF0490" w:rsidP="00227AA5">
      <w:pPr>
        <w:spacing w:line="240" w:lineRule="auto"/>
        <w:jc w:val="both"/>
        <w:rPr>
          <w:rFonts w:ascii="Arial" w:hAnsi="Arial" w:cs="Arial"/>
          <w:sz w:val="21"/>
          <w:szCs w:val="21"/>
          <w:lang w:val="de-DE"/>
        </w:rPr>
      </w:pPr>
      <w:r w:rsidRPr="004E525A">
        <w:rPr>
          <w:rFonts w:ascii="Arial" w:hAnsi="Arial" w:cs="Arial"/>
          <w:sz w:val="21"/>
          <w:szCs w:val="21"/>
          <w:lang w:val="de-DE"/>
        </w:rPr>
        <w:t xml:space="preserve">Sowohl befragte Regierungs- </w:t>
      </w:r>
      <w:r w:rsidR="000F6E8B">
        <w:rPr>
          <w:rFonts w:ascii="Arial" w:hAnsi="Arial" w:cs="Arial"/>
          <w:sz w:val="21"/>
          <w:szCs w:val="21"/>
          <w:lang w:val="de-DE"/>
        </w:rPr>
        <w:t>als auch Wirtschaftsvertreter ga</w:t>
      </w:r>
      <w:r w:rsidRPr="004E525A">
        <w:rPr>
          <w:rFonts w:ascii="Arial" w:hAnsi="Arial" w:cs="Arial"/>
          <w:sz w:val="21"/>
          <w:szCs w:val="21"/>
          <w:lang w:val="de-DE"/>
        </w:rPr>
        <w:t xml:space="preserve">ben an, positive und konkrete Maßnahmen ergriffen zu haben. Dazu gehören die verbindliche Berichtspflicht zu unterschiedlichen Menschenrechtsfragen in Dänemark, Frankreich, dem Vereinigten Königreich, den USA und weiteren Staaten sowie die Bemühungen einiger Unternehmen, Auswirkungen auf Menschenrechte in den Ländern zu bewerten, in denen sie tätig sind, und </w:t>
      </w:r>
      <w:r w:rsidR="004E525A">
        <w:rPr>
          <w:rFonts w:ascii="Arial" w:hAnsi="Arial" w:cs="Arial"/>
          <w:sz w:val="21"/>
          <w:szCs w:val="21"/>
          <w:lang w:val="de-DE"/>
        </w:rPr>
        <w:t>klare</w:t>
      </w:r>
      <w:r w:rsidRPr="004E525A">
        <w:rPr>
          <w:rFonts w:ascii="Arial" w:hAnsi="Arial" w:cs="Arial"/>
          <w:sz w:val="21"/>
          <w:szCs w:val="21"/>
          <w:lang w:val="de-DE"/>
        </w:rPr>
        <w:t xml:space="preserve"> Verfahren für den Umgang mit Beschwerden einzuführen.</w:t>
      </w:r>
    </w:p>
    <w:p w:rsidR="00D7033F" w:rsidRPr="004E525A" w:rsidRDefault="00D7033F" w:rsidP="00227AA5">
      <w:pPr>
        <w:spacing w:after="0" w:line="240" w:lineRule="auto"/>
        <w:jc w:val="both"/>
        <w:rPr>
          <w:rFonts w:ascii="Arial" w:hAnsi="Arial" w:cs="Arial"/>
          <w:b/>
          <w:sz w:val="21"/>
          <w:szCs w:val="21"/>
          <w:lang w:val="de-DE"/>
        </w:rPr>
      </w:pPr>
      <w:r w:rsidRPr="004E525A">
        <w:rPr>
          <w:rFonts w:ascii="Arial" w:hAnsi="Arial" w:cs="Arial"/>
          <w:b/>
          <w:sz w:val="21"/>
          <w:szCs w:val="21"/>
          <w:lang w:val="de-DE"/>
        </w:rPr>
        <w:t>Gemeinsames Handeln erforderlich</w:t>
      </w:r>
    </w:p>
    <w:p w:rsidR="00227AA5" w:rsidRPr="004E525A" w:rsidRDefault="00D7033F" w:rsidP="00227AA5">
      <w:pPr>
        <w:spacing w:after="0" w:line="240" w:lineRule="auto"/>
        <w:jc w:val="both"/>
        <w:rPr>
          <w:rFonts w:ascii="Arial" w:hAnsi="Arial" w:cs="Arial"/>
          <w:sz w:val="21"/>
          <w:szCs w:val="21"/>
          <w:lang w:val="de-DE"/>
        </w:rPr>
      </w:pPr>
      <w:r w:rsidRPr="004E525A">
        <w:rPr>
          <w:rFonts w:ascii="Arial" w:hAnsi="Arial" w:cs="Arial"/>
          <w:sz w:val="21"/>
          <w:szCs w:val="21"/>
          <w:lang w:val="de-DE"/>
        </w:rPr>
        <w:t>Während Unternehmen darauf hinwiesen, dass Lücken in Governance-Systemen zu erheblichen Herausforderungen</w:t>
      </w:r>
      <w:r w:rsidR="00934B7E">
        <w:rPr>
          <w:rFonts w:ascii="Arial" w:hAnsi="Arial" w:cs="Arial"/>
          <w:sz w:val="21"/>
          <w:szCs w:val="21"/>
          <w:lang w:val="de-DE"/>
        </w:rPr>
        <w:t xml:space="preserve"> führen</w:t>
      </w:r>
      <w:r w:rsidRPr="004E525A">
        <w:rPr>
          <w:rFonts w:ascii="Arial" w:hAnsi="Arial" w:cs="Arial"/>
          <w:sz w:val="21"/>
          <w:szCs w:val="21"/>
          <w:lang w:val="de-DE"/>
        </w:rPr>
        <w:t xml:space="preserve">, erwähnten mehrere Regierungen ihrerseits, dass der Widerstand </w:t>
      </w:r>
      <w:r w:rsidR="004E525A">
        <w:rPr>
          <w:rFonts w:ascii="Arial" w:hAnsi="Arial" w:cs="Arial"/>
          <w:sz w:val="21"/>
          <w:szCs w:val="21"/>
          <w:lang w:val="de-DE"/>
        </w:rPr>
        <w:t>durch</w:t>
      </w:r>
      <w:r w:rsidRPr="004E525A">
        <w:rPr>
          <w:rFonts w:ascii="Arial" w:hAnsi="Arial" w:cs="Arial"/>
          <w:sz w:val="21"/>
          <w:szCs w:val="21"/>
          <w:lang w:val="de-DE"/>
        </w:rPr>
        <w:t xml:space="preserve"> Vertreter von Wirtschaftsinteressen ein Hindernis darstelle. Derartige Diskrepanzen unterstreichen, dass Regierungen und Unternehmen bestenfalls nicht </w:t>
      </w:r>
      <w:r w:rsidRPr="004E525A">
        <w:rPr>
          <w:rFonts w:ascii="Arial" w:hAnsi="Arial" w:cs="Arial"/>
          <w:sz w:val="21"/>
          <w:szCs w:val="21"/>
          <w:lang w:val="de-DE"/>
        </w:rPr>
        <w:lastRenderedPageBreak/>
        <w:t>miteinander kooperieren und sich schlimmstenfalls durch Beschuldigung der anderen Seite aus der Verantwortung ziehen.</w:t>
      </w:r>
    </w:p>
    <w:p w:rsidR="00227AA5" w:rsidRPr="004E525A" w:rsidRDefault="00227AA5" w:rsidP="00227AA5">
      <w:pPr>
        <w:spacing w:after="0" w:line="240" w:lineRule="auto"/>
        <w:jc w:val="both"/>
        <w:rPr>
          <w:rFonts w:ascii="Arial" w:hAnsi="Arial" w:cs="Arial"/>
          <w:sz w:val="21"/>
          <w:szCs w:val="21"/>
          <w:lang w:val="de-DE"/>
        </w:rPr>
      </w:pPr>
    </w:p>
    <w:p w:rsidR="00DF0490" w:rsidRDefault="004A1691" w:rsidP="004E525A">
      <w:pPr>
        <w:pStyle w:val="CommentText"/>
        <w:jc w:val="both"/>
        <w:rPr>
          <w:rFonts w:ascii="Arial" w:hAnsi="Arial" w:cs="Arial"/>
          <w:iCs/>
          <w:sz w:val="21"/>
          <w:szCs w:val="21"/>
          <w:lang w:val="de-DE"/>
        </w:rPr>
      </w:pPr>
      <w:r w:rsidRPr="004E525A">
        <w:rPr>
          <w:rFonts w:ascii="Arial" w:hAnsi="Arial" w:cs="Arial"/>
          <w:sz w:val="21"/>
          <w:szCs w:val="21"/>
          <w:lang w:val="de-DE"/>
        </w:rPr>
        <w:t xml:space="preserve">Ziel der Aktionsplattformen ist es, praktische Beispiele für von Unternehmen und Regierungen zum Schutz vor unternehmerischen Missbräuchen eingeleitete Schritte zu geben und diejenigen Hauptakteure aufzuzeigen, die sich ihren Pflichten entziehen. </w:t>
      </w:r>
      <w:r w:rsidRPr="004E525A">
        <w:rPr>
          <w:rFonts w:ascii="Arial" w:hAnsi="Arial" w:cs="Arial"/>
          <w:iCs/>
          <w:sz w:val="21"/>
          <w:szCs w:val="21"/>
          <w:lang w:val="de-DE"/>
        </w:rPr>
        <w:t>Die Plattformen dienen als Instrumente für wechselseitiges Lernen und Ressourcen, mit denen Verteidiger von Menschenrechten Unternehmen und Regierungen dazu drängen können, ihren Verpflichtungen nachzukommen. Ebenso können so diejenigen, die sich ihrer Verantwortung nicht stellen, zur Rechenschaft gezogen werden.</w:t>
      </w:r>
    </w:p>
    <w:p w:rsidR="003D5BDE" w:rsidRDefault="003D5BDE" w:rsidP="004E525A">
      <w:pPr>
        <w:pStyle w:val="CommentText"/>
        <w:jc w:val="both"/>
        <w:rPr>
          <w:rFonts w:ascii="Arial" w:hAnsi="Arial" w:cs="Arial"/>
          <w:iCs/>
          <w:sz w:val="21"/>
          <w:szCs w:val="21"/>
          <w:lang w:val="de-DE"/>
        </w:rPr>
      </w:pPr>
      <w:r w:rsidRPr="003D5BDE">
        <w:rPr>
          <w:rFonts w:ascii="Arial" w:hAnsi="Arial" w:cs="Arial"/>
          <w:iCs/>
          <w:sz w:val="21"/>
          <w:szCs w:val="21"/>
          <w:lang w:val="de-DE"/>
        </w:rPr>
        <w:t xml:space="preserve">Neben jedem Unternehmens- und Regierungsprofil finden sich damit zusammenhängende Artikel aus der Zivilgesellschaft und den Medien. Die Plattformen soll Verantwortung stärken und Transparenz schaffen. Sie zeigen praktische Schritte auf, die übernommen werden können, </w:t>
      </w:r>
      <w:r w:rsidR="00597D3E">
        <w:rPr>
          <w:rFonts w:ascii="Arial" w:hAnsi="Arial" w:cs="Arial"/>
          <w:iCs/>
          <w:sz w:val="21"/>
          <w:szCs w:val="21"/>
          <w:lang w:val="de-DE"/>
        </w:rPr>
        <w:t>benennen</w:t>
      </w:r>
      <w:r w:rsidRPr="003D5BDE">
        <w:rPr>
          <w:rFonts w:ascii="Arial" w:hAnsi="Arial" w:cs="Arial"/>
          <w:iCs/>
          <w:sz w:val="21"/>
          <w:szCs w:val="21"/>
          <w:lang w:val="de-DE"/>
        </w:rPr>
        <w:t xml:space="preserve"> Unternehmen und Regierungen, die bisher keinen Einsatz für Menschenrechte zeigen und bieten Informationen mit denen Verteidiger von Menschenrechten Unternehmen dazu drängen können, ihren Verpflichtungen nachzukommen.</w:t>
      </w:r>
    </w:p>
    <w:p w:rsidR="00076931" w:rsidRPr="004E525A" w:rsidRDefault="00076931" w:rsidP="004E525A">
      <w:pPr>
        <w:autoSpaceDE w:val="0"/>
        <w:autoSpaceDN w:val="0"/>
        <w:adjustRightInd w:val="0"/>
        <w:spacing w:line="240" w:lineRule="auto"/>
        <w:ind w:right="-100"/>
        <w:jc w:val="both"/>
        <w:rPr>
          <w:rFonts w:ascii="Arial" w:hAnsi="Arial" w:cs="Arial"/>
          <w:sz w:val="21"/>
          <w:szCs w:val="21"/>
          <w:lang w:val="de-DE"/>
        </w:rPr>
      </w:pPr>
      <w:r w:rsidRPr="004E525A">
        <w:rPr>
          <w:rFonts w:ascii="Arial" w:hAnsi="Arial" w:cs="Arial"/>
          <w:sz w:val="21"/>
          <w:szCs w:val="21"/>
          <w:lang w:val="de-DE"/>
        </w:rPr>
        <w:t xml:space="preserve">Annabel Short, Programmleiterin und Projektmanagerin der Aktionsplattform für Unternehmen, betonte: </w:t>
      </w:r>
      <w:r w:rsidRPr="004E525A">
        <w:rPr>
          <w:rFonts w:ascii="Arial" w:hAnsi="Arial" w:cs="Arial"/>
          <w:i/>
          <w:iCs/>
          <w:sz w:val="21"/>
          <w:szCs w:val="21"/>
          <w:lang w:val="de-DE"/>
        </w:rPr>
        <w:t>„Ein jedes Unternehmen, das angesichts erheblicher gesellschaftlicher und umweltbezogener Herausforderungen langfristig erfolgreich sein möchte, muss Menschenrechte ernst nehmen.</w:t>
      </w:r>
      <w:r w:rsidRPr="004E525A">
        <w:rPr>
          <w:rFonts w:ascii="Arial" w:hAnsi="Arial" w:cs="Arial"/>
          <w:i/>
          <w:sz w:val="21"/>
          <w:szCs w:val="21"/>
          <w:lang w:val="de-DE"/>
        </w:rPr>
        <w:t xml:space="preserve"> Wir fordern Unternehmen aus allen Regionen dazu auf, Maßnahmen zu ergreifen und ihren Fortschritt öffentlich bekannt zu machen.“</w:t>
      </w:r>
    </w:p>
    <w:p w:rsidR="00076931" w:rsidRPr="004E525A" w:rsidRDefault="00076931" w:rsidP="004E525A">
      <w:pPr>
        <w:autoSpaceDE w:val="0"/>
        <w:autoSpaceDN w:val="0"/>
        <w:adjustRightInd w:val="0"/>
        <w:spacing w:line="240" w:lineRule="auto"/>
        <w:ind w:right="-100"/>
        <w:jc w:val="both"/>
        <w:rPr>
          <w:rFonts w:ascii="Arial" w:hAnsi="Arial" w:cs="Arial"/>
          <w:sz w:val="21"/>
          <w:szCs w:val="21"/>
          <w:lang w:val="de-DE"/>
        </w:rPr>
      </w:pPr>
      <w:r w:rsidRPr="004E525A">
        <w:rPr>
          <w:rFonts w:ascii="Arial" w:hAnsi="Arial" w:cs="Arial"/>
          <w:sz w:val="21"/>
          <w:szCs w:val="21"/>
          <w:lang w:val="de-DE"/>
        </w:rPr>
        <w:t xml:space="preserve">Eniko Horvath, Projektmanagerin der Aktionsplattform für Regierungen, fügte hinzu: </w:t>
      </w:r>
      <w:r w:rsidRPr="004E525A">
        <w:rPr>
          <w:rFonts w:ascii="Arial" w:hAnsi="Arial" w:cs="Arial"/>
          <w:i/>
          <w:iCs/>
          <w:sz w:val="21"/>
          <w:szCs w:val="21"/>
          <w:lang w:val="de-DE"/>
        </w:rPr>
        <w:t xml:space="preserve">„Da bereits mehrere nationale Aktionspläne angelaufen sind, sollten Regierungen die Gelegenheit dazu </w:t>
      </w:r>
      <w:r w:rsidR="00597D3E">
        <w:rPr>
          <w:rFonts w:ascii="Arial" w:hAnsi="Arial" w:cs="Arial"/>
          <w:i/>
          <w:iCs/>
          <w:sz w:val="21"/>
          <w:szCs w:val="21"/>
          <w:lang w:val="de-DE"/>
        </w:rPr>
        <w:t>nutzen</w:t>
      </w:r>
      <w:r w:rsidRPr="004E525A">
        <w:rPr>
          <w:rFonts w:ascii="Arial" w:hAnsi="Arial" w:cs="Arial"/>
          <w:i/>
          <w:iCs/>
          <w:sz w:val="21"/>
          <w:szCs w:val="21"/>
          <w:lang w:val="de-DE"/>
        </w:rPr>
        <w:t>, Erfahrungen untereinander zu teilen, und sicherstellen, dass ihre Pläne nicht nur auf dem Papier gut aussehen, sondern auch wirksamen Schutz und Abhilfe weltweit bieten können.“</w:t>
      </w:r>
    </w:p>
    <w:p w:rsidR="00DB0609" w:rsidRPr="004E525A" w:rsidRDefault="00DB0609" w:rsidP="00227AA5">
      <w:pPr>
        <w:autoSpaceDE w:val="0"/>
        <w:autoSpaceDN w:val="0"/>
        <w:adjustRightInd w:val="0"/>
        <w:spacing w:line="240" w:lineRule="auto"/>
        <w:ind w:right="-100"/>
        <w:rPr>
          <w:rFonts w:ascii="Arial" w:hAnsi="Arial" w:cs="Arial"/>
          <w:b/>
          <w:iCs/>
          <w:color w:val="000000"/>
          <w:sz w:val="21"/>
          <w:szCs w:val="21"/>
          <w:lang w:val="de-DE"/>
        </w:rPr>
      </w:pPr>
      <w:r w:rsidRPr="004E525A">
        <w:rPr>
          <w:rFonts w:ascii="Arial" w:hAnsi="Arial" w:cs="Arial"/>
          <w:b/>
          <w:iCs/>
          <w:color w:val="000000"/>
          <w:sz w:val="21"/>
          <w:szCs w:val="21"/>
          <w:lang w:val="de-DE"/>
        </w:rPr>
        <w:t>Medienkontakt:</w:t>
      </w:r>
    </w:p>
    <w:p w:rsidR="00DB0609" w:rsidRPr="004E525A" w:rsidRDefault="00DB0609" w:rsidP="00227AA5">
      <w:pPr>
        <w:pStyle w:val="NormalWeb"/>
        <w:numPr>
          <w:ilvl w:val="0"/>
          <w:numId w:val="2"/>
        </w:numPr>
        <w:spacing w:after="240" w:afterAutospacing="0"/>
        <w:ind w:left="714" w:hanging="357"/>
        <w:rPr>
          <w:rFonts w:ascii="Arial" w:hAnsi="Arial" w:cs="Arial"/>
          <w:sz w:val="21"/>
          <w:szCs w:val="21"/>
          <w:lang w:val="de-DE"/>
        </w:rPr>
      </w:pPr>
      <w:r w:rsidRPr="004E525A">
        <w:rPr>
          <w:rFonts w:ascii="Arial" w:hAnsi="Arial" w:cs="Arial"/>
          <w:sz w:val="21"/>
          <w:szCs w:val="21"/>
          <w:lang w:val="de-DE"/>
        </w:rPr>
        <w:t xml:space="preserve">Annabel Short, Programmleiterin, Projektmanagerin </w:t>
      </w:r>
      <w:r w:rsidRPr="0001349A">
        <w:rPr>
          <w:rFonts w:ascii="Arial" w:hAnsi="Arial" w:cs="Arial"/>
          <w:sz w:val="21"/>
          <w:szCs w:val="21"/>
          <w:lang w:val="de-DE"/>
        </w:rPr>
        <w:t>Aktionsplattform für Unternehmen</w:t>
      </w:r>
      <w:r w:rsidRPr="004E525A">
        <w:rPr>
          <w:rFonts w:ascii="Arial" w:hAnsi="Arial" w:cs="Arial"/>
          <w:sz w:val="21"/>
          <w:szCs w:val="21"/>
          <w:lang w:val="de-DE"/>
        </w:rPr>
        <w:t xml:space="preserve">, </w:t>
      </w:r>
      <w:hyperlink r:id="rId10" w:history="1">
        <w:r w:rsidRPr="004E525A">
          <w:rPr>
            <w:rStyle w:val="Hyperlink"/>
            <w:rFonts w:ascii="Arial" w:hAnsi="Arial" w:cs="Arial"/>
            <w:sz w:val="21"/>
            <w:szCs w:val="21"/>
            <w:lang w:val="de-DE"/>
          </w:rPr>
          <w:t>short@business-humanrights.org</w:t>
        </w:r>
      </w:hyperlink>
      <w:r w:rsidRPr="004E525A">
        <w:rPr>
          <w:rFonts w:ascii="Arial" w:hAnsi="Arial" w:cs="Arial"/>
          <w:sz w:val="21"/>
          <w:szCs w:val="21"/>
          <w:lang w:val="de-DE"/>
        </w:rPr>
        <w:t>, +1 212 564 9160</w:t>
      </w:r>
    </w:p>
    <w:p w:rsidR="00DB0609" w:rsidRPr="004E525A" w:rsidRDefault="00DB0609" w:rsidP="00227AA5">
      <w:pPr>
        <w:pStyle w:val="NormalWeb"/>
        <w:numPr>
          <w:ilvl w:val="0"/>
          <w:numId w:val="2"/>
        </w:numPr>
        <w:spacing w:after="240" w:afterAutospacing="0"/>
        <w:ind w:left="714" w:hanging="357"/>
        <w:rPr>
          <w:rFonts w:ascii="Arial" w:hAnsi="Arial" w:cs="Arial"/>
          <w:sz w:val="21"/>
          <w:szCs w:val="21"/>
          <w:lang w:val="de-DE"/>
        </w:rPr>
      </w:pPr>
      <w:r w:rsidRPr="004E525A">
        <w:rPr>
          <w:rFonts w:ascii="Arial" w:hAnsi="Arial" w:cs="Arial"/>
          <w:sz w:val="21"/>
          <w:szCs w:val="21"/>
          <w:lang w:val="de-DE"/>
        </w:rPr>
        <w:t xml:space="preserve">Eniko Horvath, Forscherin, Projektmanagerin </w:t>
      </w:r>
      <w:r w:rsidRPr="0001349A">
        <w:rPr>
          <w:rFonts w:ascii="Arial" w:hAnsi="Arial" w:cs="Arial"/>
          <w:sz w:val="21"/>
          <w:szCs w:val="21"/>
          <w:lang w:val="de-DE"/>
        </w:rPr>
        <w:t>Aktionsplattform für Regierungen</w:t>
      </w:r>
      <w:r w:rsidRPr="004E525A">
        <w:rPr>
          <w:rFonts w:ascii="Arial" w:hAnsi="Arial" w:cs="Arial"/>
          <w:sz w:val="21"/>
          <w:szCs w:val="21"/>
          <w:lang w:val="de-DE"/>
        </w:rPr>
        <w:t xml:space="preserve">, </w:t>
      </w:r>
      <w:hyperlink r:id="rId11" w:history="1">
        <w:r w:rsidRPr="004E525A">
          <w:rPr>
            <w:rStyle w:val="Hyperlink"/>
            <w:rFonts w:ascii="Arial" w:hAnsi="Arial" w:cs="Arial"/>
            <w:sz w:val="21"/>
            <w:szCs w:val="21"/>
            <w:lang w:val="de-DE"/>
          </w:rPr>
          <w:t>horvath@business-humanrights.org</w:t>
        </w:r>
      </w:hyperlink>
      <w:r w:rsidRPr="004E525A">
        <w:rPr>
          <w:rFonts w:ascii="Arial" w:hAnsi="Arial" w:cs="Arial"/>
          <w:sz w:val="21"/>
          <w:szCs w:val="21"/>
          <w:lang w:val="de-DE"/>
        </w:rPr>
        <w:t>, +44 (20) 7636 7774</w:t>
      </w:r>
    </w:p>
    <w:p w:rsidR="00DB0609" w:rsidRPr="004E525A" w:rsidRDefault="00DB0609" w:rsidP="00227AA5">
      <w:pPr>
        <w:pStyle w:val="ListParagraph"/>
        <w:numPr>
          <w:ilvl w:val="0"/>
          <w:numId w:val="2"/>
        </w:numPr>
        <w:spacing w:after="240" w:line="240" w:lineRule="auto"/>
        <w:ind w:left="714" w:hanging="357"/>
        <w:contextualSpacing w:val="0"/>
        <w:rPr>
          <w:rStyle w:val="Hyperlink"/>
          <w:rFonts w:ascii="Arial" w:hAnsi="Arial" w:cs="Arial"/>
          <w:color w:val="3333FF"/>
          <w:sz w:val="21"/>
          <w:szCs w:val="21"/>
          <w:lang w:val="de-DE"/>
        </w:rPr>
      </w:pPr>
      <w:r w:rsidRPr="004E525A">
        <w:rPr>
          <w:rFonts w:ascii="Arial" w:hAnsi="Arial" w:cs="Arial"/>
          <w:sz w:val="21"/>
          <w:szCs w:val="21"/>
          <w:lang w:val="de-DE"/>
        </w:rPr>
        <w:t xml:space="preserve">Joe Bardwell, </w:t>
      </w:r>
      <w:r w:rsidR="0001349A">
        <w:rPr>
          <w:rFonts w:ascii="Arial" w:hAnsi="Arial" w:cs="Arial"/>
          <w:sz w:val="21"/>
          <w:szCs w:val="21"/>
          <w:lang w:val="de-DE"/>
        </w:rPr>
        <w:t>Unternehmensverantwortung</w:t>
      </w:r>
      <w:r w:rsidRPr="004E525A">
        <w:rPr>
          <w:rFonts w:ascii="Arial" w:hAnsi="Arial" w:cs="Arial"/>
          <w:sz w:val="21"/>
          <w:szCs w:val="21"/>
          <w:lang w:val="de-DE"/>
        </w:rPr>
        <w:t xml:space="preserve"> und Kommunikation, </w:t>
      </w:r>
      <w:r w:rsidR="004F51A7">
        <w:fldChar w:fldCharType="begin"/>
      </w:r>
      <w:r w:rsidR="004F51A7" w:rsidRPr="007C65CF">
        <w:rPr>
          <w:lang w:val="de-DE"/>
        </w:rPr>
        <w:instrText xml:space="preserve"> HYPERLINK "mailto:bardwell@business-humanrights.org" </w:instrText>
      </w:r>
      <w:r w:rsidR="004F51A7">
        <w:fldChar w:fldCharType="separate"/>
      </w:r>
      <w:r w:rsidRPr="004E525A">
        <w:rPr>
          <w:rStyle w:val="Hyperlink"/>
          <w:rFonts w:ascii="Arial" w:hAnsi="Arial" w:cs="Arial"/>
          <w:sz w:val="21"/>
          <w:szCs w:val="21"/>
          <w:lang w:val="de-DE"/>
        </w:rPr>
        <w:t>bardwell@business-humanrights.org</w:t>
      </w:r>
      <w:r w:rsidR="004F51A7">
        <w:rPr>
          <w:rStyle w:val="Hyperlink"/>
          <w:rFonts w:ascii="Arial" w:hAnsi="Arial" w:cs="Arial"/>
          <w:sz w:val="21"/>
          <w:szCs w:val="21"/>
          <w:lang w:val="de-DE"/>
        </w:rPr>
        <w:fldChar w:fldCharType="end"/>
      </w:r>
      <w:r w:rsidRPr="004E525A">
        <w:rPr>
          <w:rFonts w:ascii="Arial" w:hAnsi="Arial" w:cs="Arial"/>
          <w:sz w:val="21"/>
          <w:szCs w:val="21"/>
          <w:lang w:val="de-DE"/>
        </w:rPr>
        <w:t>, +44 (20) 7636 7774</w:t>
      </w:r>
    </w:p>
    <w:p w:rsidR="00B6400D" w:rsidRPr="00597D3E" w:rsidRDefault="0001349A" w:rsidP="00B6400D">
      <w:pPr>
        <w:spacing w:line="240" w:lineRule="auto"/>
        <w:jc w:val="both"/>
        <w:rPr>
          <w:rFonts w:ascii="Arial" w:hAnsi="Arial" w:cs="Arial"/>
          <w:sz w:val="21"/>
          <w:szCs w:val="21"/>
          <w:lang w:val="de-DE"/>
        </w:rPr>
      </w:pPr>
      <w:r w:rsidRPr="0001349A">
        <w:rPr>
          <w:rFonts w:ascii="Arial" w:hAnsi="Arial" w:cs="Arial"/>
          <w:sz w:val="21"/>
          <w:szCs w:val="21"/>
          <w:lang w:val="de-DE"/>
        </w:rPr>
        <w:t xml:space="preserve">Die Aktionsplattform für Regierungen wurde durch eine Förderung des </w:t>
      </w:r>
      <w:r w:rsidR="00B6400D" w:rsidRPr="0001349A">
        <w:rPr>
          <w:rFonts w:ascii="Arial" w:hAnsi="Arial" w:cs="Arial"/>
          <w:sz w:val="21"/>
          <w:szCs w:val="21"/>
          <w:lang w:val="de-DE"/>
        </w:rPr>
        <w:t>United Kingdom Foreign &amp; Commonwealth Office</w:t>
      </w:r>
      <w:r w:rsidRPr="0001349A">
        <w:rPr>
          <w:rFonts w:ascii="Arial" w:hAnsi="Arial" w:cs="Arial"/>
          <w:sz w:val="21"/>
          <w:szCs w:val="21"/>
          <w:lang w:val="de-DE"/>
        </w:rPr>
        <w:t xml:space="preserve"> möglich gemacht</w:t>
      </w:r>
      <w:r w:rsidR="00B6400D" w:rsidRPr="0001349A">
        <w:rPr>
          <w:rFonts w:ascii="Arial" w:hAnsi="Arial" w:cs="Arial"/>
          <w:sz w:val="21"/>
          <w:szCs w:val="21"/>
          <w:lang w:val="de-DE"/>
        </w:rPr>
        <w:t>.</w:t>
      </w:r>
      <w:r w:rsidRPr="0001349A">
        <w:rPr>
          <w:rFonts w:ascii="Arial" w:hAnsi="Arial" w:cs="Arial"/>
          <w:sz w:val="21"/>
          <w:szCs w:val="21"/>
          <w:lang w:val="de-DE"/>
        </w:rPr>
        <w:t xml:space="preserve"> Die Aktionsplattform für Unternehmen wurde durch eine Förderung des Bundesministeriums für wirtschaftliche Zusammenarbeit und Entwicklung Deutschlands in Zusammen</w:t>
      </w:r>
      <w:r w:rsidR="00597D3E">
        <w:rPr>
          <w:rFonts w:ascii="Arial" w:hAnsi="Arial" w:cs="Arial"/>
          <w:sz w:val="21"/>
          <w:szCs w:val="21"/>
          <w:lang w:val="de-DE"/>
        </w:rPr>
        <w:t>arbeit</w:t>
      </w:r>
      <w:r w:rsidRPr="0001349A">
        <w:rPr>
          <w:rFonts w:ascii="Arial" w:hAnsi="Arial" w:cs="Arial"/>
          <w:sz w:val="21"/>
          <w:szCs w:val="21"/>
          <w:lang w:val="de-DE"/>
        </w:rPr>
        <w:t xml:space="preserve"> mit GIZ realisiert. </w:t>
      </w:r>
      <w:r w:rsidR="00B6400D" w:rsidRPr="0001349A">
        <w:rPr>
          <w:rFonts w:ascii="Arial" w:hAnsi="Arial" w:cs="Arial"/>
          <w:sz w:val="21"/>
          <w:szCs w:val="21"/>
          <w:lang w:val="de-DE"/>
        </w:rPr>
        <w:t xml:space="preserve"> </w:t>
      </w:r>
    </w:p>
    <w:p w:rsidR="00B6400D" w:rsidRPr="008A13CE" w:rsidRDefault="0001349A" w:rsidP="00B6400D">
      <w:pPr>
        <w:spacing w:line="240" w:lineRule="auto"/>
        <w:jc w:val="both"/>
        <w:rPr>
          <w:rFonts w:ascii="Arial" w:hAnsi="Arial" w:cs="Arial"/>
          <w:sz w:val="21"/>
          <w:szCs w:val="21"/>
        </w:rPr>
      </w:pPr>
      <w:r w:rsidRPr="0017773F">
        <w:rPr>
          <w:rFonts w:ascii="Arial" w:hAnsi="Arial" w:cs="Arial"/>
          <w:sz w:val="21"/>
          <w:szCs w:val="21"/>
          <w:lang w:val="de-DE"/>
        </w:rPr>
        <w:t xml:space="preserve">Das Resource Centre ist Mitglied der Leitungsgruppe des </w:t>
      </w:r>
      <w:hyperlink r:id="rId12" w:history="1">
        <w:r w:rsidR="00B6400D" w:rsidRPr="0017773F">
          <w:rPr>
            <w:rStyle w:val="Hyperlink"/>
            <w:rFonts w:ascii="Arial" w:hAnsi="Arial" w:cs="Arial"/>
            <w:sz w:val="21"/>
            <w:szCs w:val="21"/>
            <w:lang w:val="de-DE"/>
          </w:rPr>
          <w:t>Corporate Human Rights Benchmark</w:t>
        </w:r>
      </w:hyperlink>
      <w:r w:rsidR="00B6400D" w:rsidRPr="0017773F">
        <w:rPr>
          <w:rFonts w:ascii="Arial" w:hAnsi="Arial" w:cs="Arial"/>
          <w:sz w:val="21"/>
          <w:szCs w:val="21"/>
          <w:lang w:val="de-DE"/>
        </w:rPr>
        <w:t xml:space="preserve"> (CHRB</w:t>
      </w:r>
      <w:r w:rsidRPr="0017773F">
        <w:rPr>
          <w:rFonts w:ascii="Arial" w:hAnsi="Arial" w:cs="Arial"/>
          <w:sz w:val="21"/>
          <w:szCs w:val="21"/>
          <w:lang w:val="de-DE"/>
        </w:rPr>
        <w:t>)</w:t>
      </w:r>
      <w:r w:rsidR="00B6400D" w:rsidRPr="0017773F">
        <w:rPr>
          <w:rFonts w:ascii="Arial" w:hAnsi="Arial" w:cs="Arial"/>
          <w:sz w:val="21"/>
          <w:szCs w:val="21"/>
          <w:lang w:val="de-DE"/>
        </w:rPr>
        <w:t xml:space="preserve">.  </w:t>
      </w:r>
      <w:r w:rsidRPr="0017773F">
        <w:rPr>
          <w:rFonts w:ascii="Arial" w:hAnsi="Arial" w:cs="Arial"/>
          <w:sz w:val="21"/>
          <w:szCs w:val="21"/>
          <w:lang w:val="de-DE"/>
        </w:rPr>
        <w:t xml:space="preserve">Die Durchführung und die Ergebnisse der Aktionsplattform für Unternehmen fliessen derzeit in die Erarbeitung einer Methodologie für das CHRB mit ein. </w:t>
      </w:r>
      <w:r w:rsidRPr="0017773F">
        <w:rPr>
          <w:rFonts w:ascii="Arial" w:hAnsi="Arial" w:cs="Arial"/>
          <w:sz w:val="21"/>
          <w:szCs w:val="21"/>
        </w:rPr>
        <w:t xml:space="preserve">Die CHRB </w:t>
      </w:r>
      <w:proofErr w:type="spellStart"/>
      <w:r w:rsidRPr="0017773F">
        <w:rPr>
          <w:rFonts w:ascii="Arial" w:hAnsi="Arial" w:cs="Arial"/>
          <w:sz w:val="21"/>
          <w:szCs w:val="21"/>
        </w:rPr>
        <w:t>Leitungsgruppe</w:t>
      </w:r>
      <w:proofErr w:type="spellEnd"/>
      <w:r w:rsidRPr="0017773F">
        <w:rPr>
          <w:rFonts w:ascii="Arial" w:hAnsi="Arial" w:cs="Arial"/>
          <w:sz w:val="21"/>
          <w:szCs w:val="21"/>
        </w:rPr>
        <w:t xml:space="preserve"> </w:t>
      </w:r>
      <w:proofErr w:type="spellStart"/>
      <w:r w:rsidRPr="0017773F">
        <w:rPr>
          <w:rFonts w:ascii="Arial" w:hAnsi="Arial" w:cs="Arial"/>
          <w:sz w:val="21"/>
          <w:szCs w:val="21"/>
        </w:rPr>
        <w:t>besteht</w:t>
      </w:r>
      <w:proofErr w:type="spellEnd"/>
      <w:r w:rsidRPr="0017773F">
        <w:rPr>
          <w:rFonts w:ascii="Arial" w:hAnsi="Arial" w:cs="Arial"/>
          <w:sz w:val="21"/>
          <w:szCs w:val="21"/>
        </w:rPr>
        <w:t xml:space="preserve"> </w:t>
      </w:r>
      <w:proofErr w:type="spellStart"/>
      <w:r w:rsidRPr="0017773F">
        <w:rPr>
          <w:rFonts w:ascii="Arial" w:hAnsi="Arial" w:cs="Arial"/>
          <w:sz w:val="21"/>
          <w:szCs w:val="21"/>
        </w:rPr>
        <w:t>aus</w:t>
      </w:r>
      <w:proofErr w:type="spellEnd"/>
      <w:r w:rsidR="00B6400D" w:rsidRPr="0017773F">
        <w:rPr>
          <w:rFonts w:ascii="Arial" w:hAnsi="Arial" w:cs="Arial"/>
          <w:sz w:val="21"/>
          <w:szCs w:val="21"/>
        </w:rPr>
        <w:t xml:space="preserve">: Aviva Investors; Business &amp; Human Rights Resource Centre; Calvert Investments; EIRIS; The Institute for Human Rights and Business; </w:t>
      </w:r>
      <w:r w:rsidRPr="0017773F">
        <w:rPr>
          <w:rFonts w:ascii="Arial" w:hAnsi="Arial" w:cs="Arial"/>
          <w:sz w:val="21"/>
          <w:szCs w:val="21"/>
        </w:rPr>
        <w:t>und</w:t>
      </w:r>
      <w:r w:rsidR="00B6400D" w:rsidRPr="0017773F">
        <w:rPr>
          <w:rFonts w:ascii="Arial" w:hAnsi="Arial" w:cs="Arial"/>
          <w:sz w:val="21"/>
          <w:szCs w:val="21"/>
        </w:rPr>
        <w:t xml:space="preserve"> VBDO.</w:t>
      </w:r>
    </w:p>
    <w:p w:rsidR="0001349A" w:rsidRDefault="00E64374" w:rsidP="0001349A">
      <w:pPr>
        <w:spacing w:line="240" w:lineRule="auto"/>
        <w:jc w:val="both"/>
        <w:rPr>
          <w:rFonts w:ascii="Arial" w:hAnsi="Arial" w:cs="Arial"/>
          <w:i/>
          <w:sz w:val="21"/>
          <w:szCs w:val="21"/>
          <w:lang w:val="de-DE"/>
        </w:rPr>
      </w:pPr>
      <w:hyperlink r:id="rId13" w:history="1">
        <w:r w:rsidR="0001349A" w:rsidRPr="004E525A">
          <w:rPr>
            <w:rStyle w:val="Hyperlink"/>
            <w:rFonts w:ascii="Arial" w:hAnsi="Arial" w:cs="Arial"/>
            <w:i/>
            <w:sz w:val="21"/>
            <w:szCs w:val="21"/>
            <w:lang w:val="de-DE"/>
          </w:rPr>
          <w:t>Business and Human Rights Resource Centre</w:t>
        </w:r>
      </w:hyperlink>
      <w:r w:rsidR="0001349A" w:rsidRPr="004E525A">
        <w:rPr>
          <w:rFonts w:ascii="Arial" w:hAnsi="Arial" w:cs="Arial"/>
          <w:i/>
          <w:sz w:val="21"/>
          <w:szCs w:val="21"/>
          <w:lang w:val="de-DE"/>
        </w:rPr>
        <w:t xml:space="preserve"> ist eine internationale NGO, </w:t>
      </w:r>
      <w:r w:rsidR="00597D3E">
        <w:rPr>
          <w:rFonts w:ascii="Arial" w:hAnsi="Arial" w:cs="Arial"/>
          <w:i/>
          <w:sz w:val="21"/>
          <w:szCs w:val="21"/>
          <w:lang w:val="de-DE"/>
        </w:rPr>
        <w:t>welche</w:t>
      </w:r>
      <w:r w:rsidR="0001349A" w:rsidRPr="004E525A">
        <w:rPr>
          <w:rFonts w:ascii="Arial" w:hAnsi="Arial" w:cs="Arial"/>
          <w:i/>
          <w:sz w:val="21"/>
          <w:szCs w:val="21"/>
          <w:lang w:val="de-DE"/>
        </w:rPr>
        <w:t xml:space="preserve"> die (positiven wie negativen) </w:t>
      </w:r>
      <w:r w:rsidR="0001349A" w:rsidRPr="003E00DE">
        <w:rPr>
          <w:rFonts w:ascii="Arial" w:hAnsi="Arial" w:cs="Arial"/>
          <w:i/>
          <w:sz w:val="21"/>
          <w:szCs w:val="21"/>
          <w:lang w:val="de-DE"/>
        </w:rPr>
        <w:t xml:space="preserve">Menschenrechtsauswirkungen </w:t>
      </w:r>
      <w:r w:rsidR="0001349A" w:rsidRPr="004E525A">
        <w:rPr>
          <w:rFonts w:ascii="Arial" w:hAnsi="Arial" w:cs="Arial"/>
          <w:i/>
          <w:sz w:val="21"/>
          <w:szCs w:val="21"/>
          <w:lang w:val="de-DE"/>
        </w:rPr>
        <w:t xml:space="preserve">von über 6000 Unternehmen in über 180 Ländern nachverfolgt und </w:t>
      </w:r>
      <w:r w:rsidR="0001349A">
        <w:rPr>
          <w:rFonts w:ascii="Arial" w:hAnsi="Arial" w:cs="Arial"/>
          <w:i/>
          <w:sz w:val="21"/>
          <w:szCs w:val="21"/>
          <w:lang w:val="de-DE"/>
        </w:rPr>
        <w:t xml:space="preserve">entsprechende </w:t>
      </w:r>
      <w:r w:rsidR="0001349A" w:rsidRPr="004E525A">
        <w:rPr>
          <w:rFonts w:ascii="Arial" w:hAnsi="Arial" w:cs="Arial"/>
          <w:i/>
          <w:sz w:val="21"/>
          <w:szCs w:val="21"/>
          <w:lang w:val="de-DE"/>
        </w:rPr>
        <w:t xml:space="preserve">Informationen auf ihrer Website in acht Sprachen zur Verfügung stellt. </w:t>
      </w:r>
      <w:r w:rsidR="00272512">
        <w:rPr>
          <w:rFonts w:ascii="Arial" w:hAnsi="Arial" w:cs="Arial"/>
          <w:i/>
          <w:sz w:val="21"/>
          <w:szCs w:val="21"/>
          <w:lang w:val="de-DE"/>
        </w:rPr>
        <w:t>Wir fordern Stellung</w:t>
      </w:r>
      <w:r w:rsidR="000B4832">
        <w:rPr>
          <w:rFonts w:ascii="Arial" w:hAnsi="Arial" w:cs="Arial"/>
          <w:i/>
          <w:sz w:val="21"/>
          <w:szCs w:val="21"/>
          <w:lang w:val="de-DE"/>
        </w:rPr>
        <w:t>nahmen von den betreffenden Unternehmen an, wenn Bedenken zu Unternehmenshandlungen</w:t>
      </w:r>
      <w:r w:rsidR="0001349A" w:rsidRPr="004E525A">
        <w:rPr>
          <w:rFonts w:ascii="Arial" w:hAnsi="Arial" w:cs="Arial"/>
          <w:i/>
          <w:sz w:val="21"/>
          <w:szCs w:val="21"/>
          <w:lang w:val="de-DE"/>
        </w:rPr>
        <w:t xml:space="preserve"> </w:t>
      </w:r>
      <w:r w:rsidR="0001349A">
        <w:rPr>
          <w:rFonts w:ascii="Arial" w:hAnsi="Arial" w:cs="Arial"/>
          <w:i/>
          <w:sz w:val="21"/>
          <w:szCs w:val="21"/>
          <w:lang w:val="de-DE"/>
        </w:rPr>
        <w:t xml:space="preserve">seitens der Zivilgesellschaft </w:t>
      </w:r>
      <w:r w:rsidR="000B4832">
        <w:rPr>
          <w:rFonts w:ascii="Arial" w:hAnsi="Arial" w:cs="Arial"/>
          <w:i/>
          <w:sz w:val="21"/>
          <w:szCs w:val="21"/>
          <w:lang w:val="de-DE"/>
        </w:rPr>
        <w:t>geäußert werden</w:t>
      </w:r>
      <w:r w:rsidR="0001349A">
        <w:rPr>
          <w:rFonts w:ascii="Arial" w:hAnsi="Arial" w:cs="Arial"/>
          <w:i/>
          <w:sz w:val="21"/>
          <w:szCs w:val="21"/>
          <w:lang w:val="de-DE"/>
        </w:rPr>
        <w:t>.</w:t>
      </w:r>
      <w:r w:rsidR="0001349A" w:rsidRPr="004E525A">
        <w:rPr>
          <w:rFonts w:ascii="Arial" w:hAnsi="Arial" w:cs="Arial"/>
          <w:i/>
          <w:sz w:val="21"/>
          <w:szCs w:val="21"/>
          <w:lang w:val="de-DE"/>
        </w:rPr>
        <w:t xml:space="preserve"> Die </w:t>
      </w:r>
      <w:r w:rsidR="000B4832">
        <w:rPr>
          <w:rFonts w:ascii="Arial" w:hAnsi="Arial" w:cs="Arial"/>
          <w:i/>
          <w:sz w:val="21"/>
          <w:szCs w:val="21"/>
          <w:lang w:val="de-DE"/>
        </w:rPr>
        <w:t>Antwort</w:t>
      </w:r>
      <w:r w:rsidR="0001349A" w:rsidRPr="004E525A">
        <w:rPr>
          <w:rFonts w:ascii="Arial" w:hAnsi="Arial" w:cs="Arial"/>
          <w:i/>
          <w:sz w:val="21"/>
          <w:szCs w:val="21"/>
          <w:lang w:val="de-DE"/>
        </w:rPr>
        <w:t>rate liegt global bei über 70 %.</w:t>
      </w:r>
    </w:p>
    <w:p w:rsidR="00B6400D" w:rsidRPr="000B4832" w:rsidRDefault="00B6400D" w:rsidP="00227AA5">
      <w:pPr>
        <w:spacing w:line="240" w:lineRule="auto"/>
        <w:jc w:val="both"/>
        <w:rPr>
          <w:rFonts w:ascii="Arial" w:hAnsi="Arial" w:cs="Arial"/>
          <w:i/>
          <w:sz w:val="21"/>
          <w:szCs w:val="21"/>
          <w:lang w:val="de-DE"/>
        </w:rPr>
      </w:pPr>
    </w:p>
    <w:sectPr w:rsidR="00B6400D" w:rsidRPr="000B4832" w:rsidSect="00331A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A02"/>
    <w:multiLevelType w:val="hybridMultilevel"/>
    <w:tmpl w:val="3A6CD140"/>
    <w:lvl w:ilvl="0" w:tplc="ECC6F3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8D71E3"/>
    <w:multiLevelType w:val="hybridMultilevel"/>
    <w:tmpl w:val="2D1039AC"/>
    <w:lvl w:ilvl="0" w:tplc="F764781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C3"/>
    <w:rsid w:val="0001349A"/>
    <w:rsid w:val="000427A3"/>
    <w:rsid w:val="000456EA"/>
    <w:rsid w:val="00075FDA"/>
    <w:rsid w:val="00076931"/>
    <w:rsid w:val="000771EB"/>
    <w:rsid w:val="00080EA6"/>
    <w:rsid w:val="000A5D70"/>
    <w:rsid w:val="000B4832"/>
    <w:rsid w:val="000B593E"/>
    <w:rsid w:val="000C292A"/>
    <w:rsid w:val="000C63AD"/>
    <w:rsid w:val="000E5280"/>
    <w:rsid w:val="000F25D5"/>
    <w:rsid w:val="000F6E8B"/>
    <w:rsid w:val="00132CF1"/>
    <w:rsid w:val="00133420"/>
    <w:rsid w:val="00137013"/>
    <w:rsid w:val="00163D7F"/>
    <w:rsid w:val="0016485E"/>
    <w:rsid w:val="00173E78"/>
    <w:rsid w:val="0017773F"/>
    <w:rsid w:val="00180A4B"/>
    <w:rsid w:val="00184B0E"/>
    <w:rsid w:val="0018703D"/>
    <w:rsid w:val="001A2CC0"/>
    <w:rsid w:val="001A39E4"/>
    <w:rsid w:val="001A71FB"/>
    <w:rsid w:val="001C14C9"/>
    <w:rsid w:val="001F5E60"/>
    <w:rsid w:val="001F6FE7"/>
    <w:rsid w:val="00205F5D"/>
    <w:rsid w:val="00227AA5"/>
    <w:rsid w:val="00247051"/>
    <w:rsid w:val="00247EED"/>
    <w:rsid w:val="00272512"/>
    <w:rsid w:val="0028147D"/>
    <w:rsid w:val="00287845"/>
    <w:rsid w:val="002C1D76"/>
    <w:rsid w:val="002C5CB4"/>
    <w:rsid w:val="002F1857"/>
    <w:rsid w:val="002F5C88"/>
    <w:rsid w:val="00305912"/>
    <w:rsid w:val="00322C44"/>
    <w:rsid w:val="00331AC3"/>
    <w:rsid w:val="003D5BDE"/>
    <w:rsid w:val="003E00DE"/>
    <w:rsid w:val="003F5897"/>
    <w:rsid w:val="00427FD4"/>
    <w:rsid w:val="00442B41"/>
    <w:rsid w:val="00444544"/>
    <w:rsid w:val="00451FE0"/>
    <w:rsid w:val="00464D3E"/>
    <w:rsid w:val="004A1691"/>
    <w:rsid w:val="004A6B16"/>
    <w:rsid w:val="004E0C15"/>
    <w:rsid w:val="004E525A"/>
    <w:rsid w:val="004F51A7"/>
    <w:rsid w:val="004F6DE3"/>
    <w:rsid w:val="0057216F"/>
    <w:rsid w:val="00574A77"/>
    <w:rsid w:val="0059767F"/>
    <w:rsid w:val="00597D3E"/>
    <w:rsid w:val="005C2B62"/>
    <w:rsid w:val="005C54E1"/>
    <w:rsid w:val="006353F8"/>
    <w:rsid w:val="00642D6E"/>
    <w:rsid w:val="006967D3"/>
    <w:rsid w:val="006B37B8"/>
    <w:rsid w:val="006E409D"/>
    <w:rsid w:val="0070754D"/>
    <w:rsid w:val="00761217"/>
    <w:rsid w:val="00786276"/>
    <w:rsid w:val="00793FC2"/>
    <w:rsid w:val="007C65CF"/>
    <w:rsid w:val="008224D4"/>
    <w:rsid w:val="00846F1A"/>
    <w:rsid w:val="00853F69"/>
    <w:rsid w:val="008D5F65"/>
    <w:rsid w:val="009048C7"/>
    <w:rsid w:val="00923B24"/>
    <w:rsid w:val="00934B7E"/>
    <w:rsid w:val="00957760"/>
    <w:rsid w:val="00970A4C"/>
    <w:rsid w:val="0097201A"/>
    <w:rsid w:val="00983EB2"/>
    <w:rsid w:val="009863C7"/>
    <w:rsid w:val="009A1DB9"/>
    <w:rsid w:val="00A13A4A"/>
    <w:rsid w:val="00A35EAE"/>
    <w:rsid w:val="00A66626"/>
    <w:rsid w:val="00A72109"/>
    <w:rsid w:val="00A9608B"/>
    <w:rsid w:val="00AE0752"/>
    <w:rsid w:val="00AE34E3"/>
    <w:rsid w:val="00AE509D"/>
    <w:rsid w:val="00B2276E"/>
    <w:rsid w:val="00B6400D"/>
    <w:rsid w:val="00BB2B4D"/>
    <w:rsid w:val="00BC14CE"/>
    <w:rsid w:val="00BC4800"/>
    <w:rsid w:val="00BC58BF"/>
    <w:rsid w:val="00C13A1B"/>
    <w:rsid w:val="00C40533"/>
    <w:rsid w:val="00C73599"/>
    <w:rsid w:val="00C874B8"/>
    <w:rsid w:val="00CA1554"/>
    <w:rsid w:val="00CE570F"/>
    <w:rsid w:val="00CF7D63"/>
    <w:rsid w:val="00D008FF"/>
    <w:rsid w:val="00D173C8"/>
    <w:rsid w:val="00D31CF9"/>
    <w:rsid w:val="00D50C0B"/>
    <w:rsid w:val="00D53E28"/>
    <w:rsid w:val="00D62710"/>
    <w:rsid w:val="00D63CE7"/>
    <w:rsid w:val="00D67E9C"/>
    <w:rsid w:val="00D7033F"/>
    <w:rsid w:val="00DB0609"/>
    <w:rsid w:val="00DF0490"/>
    <w:rsid w:val="00DF5BA6"/>
    <w:rsid w:val="00E26867"/>
    <w:rsid w:val="00E30709"/>
    <w:rsid w:val="00E64374"/>
    <w:rsid w:val="00E64DB6"/>
    <w:rsid w:val="00EB798A"/>
    <w:rsid w:val="00ED1BF0"/>
    <w:rsid w:val="00ED5D2F"/>
    <w:rsid w:val="00EE68BF"/>
    <w:rsid w:val="00EF6B42"/>
    <w:rsid w:val="00EF776E"/>
    <w:rsid w:val="00F27683"/>
    <w:rsid w:val="00F5686E"/>
    <w:rsid w:val="00F83EB0"/>
    <w:rsid w:val="00FA7D7C"/>
    <w:rsid w:val="00FC2044"/>
    <w:rsid w:val="00FD048E"/>
    <w:rsid w:val="00FF486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F216-4D4E-415F-A868-28A1CCA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C15"/>
    <w:pPr>
      <w:spacing w:after="160"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E64DB6"/>
    <w:rPr>
      <w:sz w:val="16"/>
      <w:szCs w:val="16"/>
    </w:rPr>
  </w:style>
  <w:style w:type="paragraph" w:styleId="CommentText">
    <w:name w:val="annotation text"/>
    <w:basedOn w:val="Normal"/>
    <w:link w:val="CommentTextChar"/>
    <w:uiPriority w:val="99"/>
    <w:semiHidden/>
    <w:unhideWhenUsed/>
    <w:rsid w:val="00E64DB6"/>
    <w:pPr>
      <w:spacing w:line="240" w:lineRule="auto"/>
    </w:pPr>
    <w:rPr>
      <w:sz w:val="20"/>
      <w:szCs w:val="20"/>
    </w:rPr>
  </w:style>
  <w:style w:type="character" w:customStyle="1" w:styleId="CommentTextChar">
    <w:name w:val="Comment Text Char"/>
    <w:basedOn w:val="DefaultParagraphFont"/>
    <w:link w:val="CommentText"/>
    <w:uiPriority w:val="99"/>
    <w:semiHidden/>
    <w:rsid w:val="00E64DB6"/>
    <w:rPr>
      <w:sz w:val="20"/>
      <w:szCs w:val="20"/>
    </w:rPr>
  </w:style>
  <w:style w:type="paragraph" w:styleId="CommentSubject">
    <w:name w:val="annotation subject"/>
    <w:basedOn w:val="CommentText"/>
    <w:next w:val="CommentText"/>
    <w:link w:val="CommentSubjectChar"/>
    <w:uiPriority w:val="99"/>
    <w:semiHidden/>
    <w:unhideWhenUsed/>
    <w:rsid w:val="00E64DB6"/>
    <w:rPr>
      <w:b/>
      <w:bCs/>
    </w:rPr>
  </w:style>
  <w:style w:type="character" w:customStyle="1" w:styleId="CommentSubjectChar">
    <w:name w:val="Comment Subject Char"/>
    <w:basedOn w:val="CommentTextChar"/>
    <w:link w:val="CommentSubject"/>
    <w:uiPriority w:val="99"/>
    <w:semiHidden/>
    <w:rsid w:val="00E64DB6"/>
    <w:rPr>
      <w:b/>
      <w:bCs/>
      <w:sz w:val="20"/>
      <w:szCs w:val="20"/>
    </w:rPr>
  </w:style>
  <w:style w:type="paragraph" w:styleId="BalloonText">
    <w:name w:val="Balloon Text"/>
    <w:basedOn w:val="Normal"/>
    <w:link w:val="BalloonTextChar"/>
    <w:uiPriority w:val="99"/>
    <w:semiHidden/>
    <w:unhideWhenUsed/>
    <w:rsid w:val="00E6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B6"/>
    <w:rPr>
      <w:rFonts w:ascii="Segoe UI" w:hAnsi="Segoe UI" w:cs="Segoe UI"/>
      <w:sz w:val="18"/>
      <w:szCs w:val="18"/>
    </w:rPr>
  </w:style>
  <w:style w:type="character" w:styleId="Hyperlink">
    <w:name w:val="Hyperlink"/>
    <w:basedOn w:val="DefaultParagraphFont"/>
    <w:uiPriority w:val="99"/>
    <w:unhideWhenUsed/>
    <w:rsid w:val="00DB0609"/>
    <w:rPr>
      <w:color w:val="0563C1" w:themeColor="hyperlink"/>
      <w:u w:val="single"/>
    </w:rPr>
  </w:style>
  <w:style w:type="paragraph" w:styleId="Revision">
    <w:name w:val="Revision"/>
    <w:hidden/>
    <w:uiPriority w:val="99"/>
    <w:semiHidden/>
    <w:rsid w:val="00AE509D"/>
    <w:pPr>
      <w:spacing w:after="0" w:line="240" w:lineRule="auto"/>
    </w:pPr>
  </w:style>
  <w:style w:type="character" w:styleId="FollowedHyperlink">
    <w:name w:val="FollowedHyperlink"/>
    <w:basedOn w:val="DefaultParagraphFont"/>
    <w:uiPriority w:val="99"/>
    <w:semiHidden/>
    <w:unhideWhenUsed/>
    <w:rsid w:val="004E5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4841">
      <w:bodyDiv w:val="1"/>
      <w:marLeft w:val="0"/>
      <w:marRight w:val="0"/>
      <w:marTop w:val="0"/>
      <w:marBottom w:val="0"/>
      <w:divBdr>
        <w:top w:val="none" w:sz="0" w:space="0" w:color="auto"/>
        <w:left w:val="none" w:sz="0" w:space="0" w:color="auto"/>
        <w:bottom w:val="none" w:sz="0" w:space="0" w:color="auto"/>
        <w:right w:val="none" w:sz="0" w:space="0" w:color="auto"/>
      </w:divBdr>
      <w:divsChild>
        <w:div w:id="1342272717">
          <w:marLeft w:val="0"/>
          <w:marRight w:val="0"/>
          <w:marTop w:val="0"/>
          <w:marBottom w:val="0"/>
          <w:divBdr>
            <w:top w:val="none" w:sz="0" w:space="0" w:color="auto"/>
            <w:left w:val="none" w:sz="0" w:space="0" w:color="auto"/>
            <w:bottom w:val="none" w:sz="0" w:space="0" w:color="auto"/>
            <w:right w:val="none" w:sz="0" w:space="0" w:color="auto"/>
          </w:divBdr>
        </w:div>
      </w:divsChild>
    </w:div>
    <w:div w:id="636564930">
      <w:bodyDiv w:val="1"/>
      <w:marLeft w:val="0"/>
      <w:marRight w:val="0"/>
      <w:marTop w:val="0"/>
      <w:marBottom w:val="0"/>
      <w:divBdr>
        <w:top w:val="none" w:sz="0" w:space="0" w:color="auto"/>
        <w:left w:val="none" w:sz="0" w:space="0" w:color="auto"/>
        <w:bottom w:val="none" w:sz="0" w:space="0" w:color="auto"/>
        <w:right w:val="none" w:sz="0" w:space="0" w:color="auto"/>
      </w:divBdr>
      <w:divsChild>
        <w:div w:id="392654159">
          <w:marLeft w:val="0"/>
          <w:marRight w:val="0"/>
          <w:marTop w:val="0"/>
          <w:marBottom w:val="0"/>
          <w:divBdr>
            <w:top w:val="none" w:sz="0" w:space="0" w:color="auto"/>
            <w:left w:val="none" w:sz="0" w:space="0" w:color="auto"/>
            <w:bottom w:val="none" w:sz="0" w:space="0" w:color="auto"/>
            <w:right w:val="none" w:sz="0" w:space="0" w:color="auto"/>
          </w:divBdr>
        </w:div>
      </w:divsChild>
    </w:div>
    <w:div w:id="1701273466">
      <w:bodyDiv w:val="1"/>
      <w:marLeft w:val="0"/>
      <w:marRight w:val="0"/>
      <w:marTop w:val="0"/>
      <w:marBottom w:val="0"/>
      <w:divBdr>
        <w:top w:val="none" w:sz="0" w:space="0" w:color="auto"/>
        <w:left w:val="none" w:sz="0" w:space="0" w:color="auto"/>
        <w:bottom w:val="none" w:sz="0" w:space="0" w:color="auto"/>
        <w:right w:val="none" w:sz="0" w:space="0" w:color="auto"/>
      </w:divBdr>
    </w:div>
    <w:div w:id="2059088767">
      <w:bodyDiv w:val="1"/>
      <w:marLeft w:val="0"/>
      <w:marRight w:val="0"/>
      <w:marTop w:val="0"/>
      <w:marBottom w:val="0"/>
      <w:divBdr>
        <w:top w:val="none" w:sz="0" w:space="0" w:color="auto"/>
        <w:left w:val="none" w:sz="0" w:space="0" w:color="auto"/>
        <w:bottom w:val="none" w:sz="0" w:space="0" w:color="auto"/>
        <w:right w:val="none" w:sz="0" w:space="0" w:color="auto"/>
      </w:divBdr>
      <w:divsChild>
        <w:div w:id="133977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humanrights.or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humanrights.org/en/corporate-human-rights-benchma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vath@business-humanright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hort@business-humanrights.org" TargetMode="External"/><Relationship Id="rId4" Type="http://schemas.openxmlformats.org/officeDocument/2006/relationships/customXml" Target="../customXml/item4.xml"/><Relationship Id="rId9" Type="http://schemas.openxmlformats.org/officeDocument/2006/relationships/hyperlink" Target="http://business-humanrights.org/de/startschuss-f%C3%BCr-plattformen-zu-regierungs-und-unternehmenspolitik-zu-wirtschaft-und-menschenrech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1510D330317448012E71CA40AE7B8" ma:contentTypeVersion="0" ma:contentTypeDescription="Create a new document." ma:contentTypeScope="" ma:versionID="a5c13fc2ab2a210c9e625e55ad712613">
  <xsd:schema xmlns:xsd="http://www.w3.org/2001/XMLSchema" xmlns:xs="http://www.w3.org/2001/XMLSchema" xmlns:p="http://schemas.microsoft.com/office/2006/metadata/properties" targetNamespace="http://schemas.microsoft.com/office/2006/metadata/properties" ma:root="true" ma:fieldsID="09f85fc863dff4c92b2d48c6ad4145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4650-987D-47F7-A014-B927398C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C5CD21-A274-4568-A429-C62F95DA3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8A54C-FC52-494B-B7B6-90DA23B74972}">
  <ds:schemaRefs>
    <ds:schemaRef ds:uri="http://schemas.microsoft.com/sharepoint/v3/contenttype/forms"/>
  </ds:schemaRefs>
</ds:datastoreItem>
</file>

<file path=customXml/itemProps4.xml><?xml version="1.0" encoding="utf-8"?>
<ds:datastoreItem xmlns:ds="http://schemas.openxmlformats.org/officeDocument/2006/customXml" ds:itemID="{38C487D2-3EB4-4678-9294-FC954D1A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1377</Words>
  <Characters>7852</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Bardwell</dc:creator>
  <cp:lastModifiedBy>Eniko Horvath</cp:lastModifiedBy>
  <cp:revision>4</cp:revision>
  <cp:lastPrinted>2015-02-24T12:13:00Z</cp:lastPrinted>
  <dcterms:created xsi:type="dcterms:W3CDTF">2015-02-24T12:12:00Z</dcterms:created>
  <dcterms:modified xsi:type="dcterms:W3CDTF">2015-02-25T10:22:00Z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0x01010053C1510D330317448012E71CA40AE7B8</vt:lpwstr>
  </property>
</Properties>
</file>